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0361" w14:textId="4E906E9A" w:rsidR="00552D79" w:rsidRDefault="00552D79" w:rsidP="00C02F4F">
      <w:pPr>
        <w:autoSpaceDE w:val="0"/>
        <w:autoSpaceDN w:val="0"/>
        <w:adjustRightInd w:val="0"/>
        <w:rPr>
          <w:rFonts w:ascii="MyriadPro-Regular" w:hAnsi="MyriadPro-Regular" w:cs="MyriadPro-Regular"/>
          <w:sz w:val="34"/>
          <w:szCs w:val="34"/>
          <w:lang w:val="pt-PT"/>
        </w:rPr>
      </w:pPr>
      <w:r>
        <w:rPr>
          <w:noProof/>
        </w:rPr>
        <w:drawing>
          <wp:anchor distT="0" distB="0" distL="114300" distR="114300" simplePos="0" relativeHeight="251656704" behindDoc="0" locked="0" layoutInCell="1" allowOverlap="1" wp14:anchorId="58635C0D" wp14:editId="5660E6B9">
            <wp:simplePos x="0" y="0"/>
            <wp:positionH relativeFrom="column">
              <wp:posOffset>3892550</wp:posOffset>
            </wp:positionH>
            <wp:positionV relativeFrom="paragraph">
              <wp:posOffset>-34925</wp:posOffset>
            </wp:positionV>
            <wp:extent cx="2257425" cy="10541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r>
        <w:rPr>
          <w:noProof/>
        </w:rPr>
        <mc:AlternateContent>
          <mc:Choice Requires="wps">
            <w:drawing>
              <wp:anchor distT="0" distB="0" distL="114300" distR="114300" simplePos="0" relativeHeight="251657728" behindDoc="0" locked="0" layoutInCell="1" allowOverlap="1" wp14:anchorId="57D955FD" wp14:editId="15EFDB2C">
                <wp:simplePos x="0" y="0"/>
                <wp:positionH relativeFrom="margin">
                  <wp:posOffset>0</wp:posOffset>
                </wp:positionH>
                <wp:positionV relativeFrom="paragraph">
                  <wp:posOffset>-76835</wp:posOffset>
                </wp:positionV>
                <wp:extent cx="3727450" cy="621665"/>
                <wp:effectExtent l="0" t="0" r="2540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21665"/>
                        </a:xfrm>
                        <a:prstGeom prst="rect">
                          <a:avLst/>
                        </a:prstGeom>
                        <a:solidFill>
                          <a:srgbClr val="8EAADB"/>
                        </a:solidFill>
                        <a:ln w="9525">
                          <a:solidFill>
                            <a:srgbClr val="000000"/>
                          </a:solidFill>
                          <a:miter lim="800000"/>
                          <a:headEnd/>
                          <a:tailEnd/>
                        </a:ln>
                      </wps:spPr>
                      <wps:txbx>
                        <w:txbxContent>
                          <w:p w14:paraId="3EAA5632" w14:textId="77777777" w:rsidR="00552D79" w:rsidRPr="0000005E" w:rsidRDefault="00552D79" w:rsidP="00552D79">
                            <w:pPr>
                              <w:jc w:val="center"/>
                              <w:rPr>
                                <w:rFonts w:ascii="Arial" w:hAnsi="Arial"/>
                                <w:b/>
                                <w:color w:val="FFFFFF"/>
                                <w:sz w:val="4"/>
                                <w:szCs w:val="4"/>
                              </w:rPr>
                            </w:pPr>
                          </w:p>
                          <w:p w14:paraId="27B99674" w14:textId="77777777" w:rsidR="00552D79" w:rsidRDefault="00552D79" w:rsidP="00552D79">
                            <w:pPr>
                              <w:jc w:val="center"/>
                              <w:rPr>
                                <w:rFonts w:ascii="Arial" w:hAnsi="Arial"/>
                                <w:b/>
                                <w:color w:val="FFFFFF"/>
                                <w:sz w:val="4"/>
                                <w:szCs w:val="4"/>
                              </w:rPr>
                            </w:pPr>
                          </w:p>
                          <w:p w14:paraId="15CDB543" w14:textId="77777777" w:rsidR="00552D79" w:rsidRDefault="00552D79" w:rsidP="00552D79">
                            <w:pPr>
                              <w:jc w:val="center"/>
                              <w:rPr>
                                <w:rFonts w:ascii="Arial" w:hAnsi="Arial"/>
                                <w:b/>
                                <w:color w:val="FFFFFF"/>
                                <w:sz w:val="4"/>
                                <w:szCs w:val="4"/>
                              </w:rPr>
                            </w:pPr>
                          </w:p>
                          <w:p w14:paraId="0FAF8C02" w14:textId="77777777" w:rsidR="00552D79" w:rsidRDefault="00552D79" w:rsidP="00552D79">
                            <w:pPr>
                              <w:jc w:val="center"/>
                              <w:rPr>
                                <w:rFonts w:ascii="Arial" w:hAnsi="Arial"/>
                                <w:b/>
                                <w:color w:val="FFFFFF"/>
                                <w:sz w:val="4"/>
                                <w:szCs w:val="4"/>
                              </w:rPr>
                            </w:pPr>
                          </w:p>
                          <w:p w14:paraId="5C9AD2D6" w14:textId="26B7B1F4" w:rsidR="00552D79" w:rsidRDefault="00552D79" w:rsidP="00552D79">
                            <w:pPr>
                              <w:jc w:val="center"/>
                              <w:rPr>
                                <w:rFonts w:ascii="Arial" w:hAnsi="Arial"/>
                                <w:b/>
                                <w:color w:val="FFFFFF"/>
                                <w:sz w:val="32"/>
                                <w:szCs w:val="32"/>
                              </w:rPr>
                            </w:pPr>
                            <w:r>
                              <w:rPr>
                                <w:rFonts w:ascii="Arial" w:hAnsi="Arial"/>
                                <w:b/>
                                <w:color w:val="FFFFFF"/>
                                <w:sz w:val="32"/>
                                <w:szCs w:val="32"/>
                              </w:rPr>
                              <w:t>Annual Reviews</w:t>
                            </w:r>
                          </w:p>
                          <w:p w14:paraId="147B75ED" w14:textId="5F67C097" w:rsidR="00552D79" w:rsidRDefault="00552D79" w:rsidP="00552D79">
                            <w:pPr>
                              <w:jc w:val="center"/>
                              <w:rPr>
                                <w:rFonts w:ascii="Arial" w:hAnsi="Arial"/>
                                <w:b/>
                                <w:color w:val="FFFFFF"/>
                                <w:sz w:val="32"/>
                                <w:szCs w:val="32"/>
                              </w:rPr>
                            </w:pPr>
                          </w:p>
                          <w:p w14:paraId="2A54433D" w14:textId="7DA44197" w:rsidR="00552D79" w:rsidRDefault="00552D79" w:rsidP="00552D79">
                            <w:pPr>
                              <w:jc w:val="center"/>
                              <w:rPr>
                                <w:rFonts w:ascii="Arial" w:hAnsi="Arial"/>
                                <w:b/>
                                <w:color w:val="FFFFFF"/>
                                <w:sz w:val="32"/>
                                <w:szCs w:val="32"/>
                              </w:rPr>
                            </w:pPr>
                          </w:p>
                          <w:p w14:paraId="2175342B" w14:textId="77777777" w:rsidR="00552D79" w:rsidRPr="0000005E" w:rsidRDefault="00552D79" w:rsidP="00552D79">
                            <w:pPr>
                              <w:jc w:val="center"/>
                              <w:rPr>
                                <w:rFonts w:ascii="Arial" w:hAnsi="Arial"/>
                                <w:b/>
                                <w:color w:val="FFFFFF"/>
                                <w:sz w:val="32"/>
                                <w:szCs w:val="32"/>
                              </w:rPr>
                            </w:pPr>
                          </w:p>
                          <w:p w14:paraId="3A9738BB" w14:textId="77777777" w:rsidR="00552D79" w:rsidRPr="0000005E" w:rsidRDefault="00552D79" w:rsidP="00552D79">
                            <w:pPr>
                              <w:jc w:val="center"/>
                              <w:rPr>
                                <w:rFonts w:ascii="Arial" w:hAnsi="Arial"/>
                                <w:b/>
                                <w:color w:val="FFFFFF"/>
                                <w:sz w:val="32"/>
                                <w:szCs w:val="32"/>
                              </w:rPr>
                            </w:pPr>
                          </w:p>
                          <w:p w14:paraId="5668215E" w14:textId="77777777" w:rsidR="00552D79" w:rsidRDefault="00552D79" w:rsidP="00552D79">
                            <w:pPr>
                              <w:rPr>
                                <w:rFonts w:ascii="Arial" w:hAnsi="Arial" w:cs="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55FD" id="_x0000_t202" coordsize="21600,21600" o:spt="202" path="m,l,21600r21600,l21600,xe">
                <v:stroke joinstyle="miter"/>
                <v:path gradientshapeok="t" o:connecttype="rect"/>
              </v:shapetype>
              <v:shape id="Text Box 4" o:spid="_x0000_s1026" type="#_x0000_t202" style="position:absolute;margin-left:0;margin-top:-6.05pt;width:293.5pt;height:48.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" fillcolor="#8eaadb">
                <v:textbox>
                  <w:txbxContent>
                    <w:p w14:paraId="3EAA5632" w14:textId="77777777" w:rsidR="00552D79" w:rsidRPr="0000005E" w:rsidRDefault="00552D79" w:rsidP="00552D79">
                      <w:pPr>
                        <w:jc w:val="center"/>
                        <w:rPr>
                          <w:rFonts w:ascii="Arial" w:hAnsi="Arial"/>
                          <w:b/>
                          <w:color w:val="FFFFFF"/>
                          <w:sz w:val="4"/>
                          <w:szCs w:val="4"/>
                        </w:rPr>
                      </w:pPr>
                    </w:p>
                    <w:p w14:paraId="27B99674" w14:textId="77777777" w:rsidR="00552D79" w:rsidRDefault="00552D79" w:rsidP="00552D79">
                      <w:pPr>
                        <w:jc w:val="center"/>
                        <w:rPr>
                          <w:rFonts w:ascii="Arial" w:hAnsi="Arial"/>
                          <w:b/>
                          <w:color w:val="FFFFFF"/>
                          <w:sz w:val="4"/>
                          <w:szCs w:val="4"/>
                        </w:rPr>
                      </w:pPr>
                    </w:p>
                    <w:p w14:paraId="15CDB543" w14:textId="77777777" w:rsidR="00552D79" w:rsidRDefault="00552D79" w:rsidP="00552D79">
                      <w:pPr>
                        <w:jc w:val="center"/>
                        <w:rPr>
                          <w:rFonts w:ascii="Arial" w:hAnsi="Arial"/>
                          <w:b/>
                          <w:color w:val="FFFFFF"/>
                          <w:sz w:val="4"/>
                          <w:szCs w:val="4"/>
                        </w:rPr>
                      </w:pPr>
                    </w:p>
                    <w:p w14:paraId="0FAF8C02" w14:textId="77777777" w:rsidR="00552D79" w:rsidRDefault="00552D79" w:rsidP="00552D79">
                      <w:pPr>
                        <w:jc w:val="center"/>
                        <w:rPr>
                          <w:rFonts w:ascii="Arial" w:hAnsi="Arial"/>
                          <w:b/>
                          <w:color w:val="FFFFFF"/>
                          <w:sz w:val="4"/>
                          <w:szCs w:val="4"/>
                        </w:rPr>
                      </w:pPr>
                    </w:p>
                    <w:p w14:paraId="5C9AD2D6" w14:textId="26B7B1F4" w:rsidR="00552D79" w:rsidRDefault="00552D79" w:rsidP="00552D79">
                      <w:pPr>
                        <w:jc w:val="center"/>
                        <w:rPr>
                          <w:rFonts w:ascii="Arial" w:hAnsi="Arial"/>
                          <w:b/>
                          <w:color w:val="FFFFFF"/>
                          <w:sz w:val="32"/>
                          <w:szCs w:val="32"/>
                        </w:rPr>
                      </w:pPr>
                      <w:r>
                        <w:rPr>
                          <w:rFonts w:ascii="Arial" w:hAnsi="Arial"/>
                          <w:b/>
                          <w:color w:val="FFFFFF"/>
                          <w:sz w:val="32"/>
                          <w:szCs w:val="32"/>
                        </w:rPr>
                        <w:t>Annual Reviews</w:t>
                      </w:r>
                    </w:p>
                    <w:p w14:paraId="147B75ED" w14:textId="5F67C097" w:rsidR="00552D79" w:rsidRDefault="00552D79" w:rsidP="00552D79">
                      <w:pPr>
                        <w:jc w:val="center"/>
                        <w:rPr>
                          <w:rFonts w:ascii="Arial" w:hAnsi="Arial"/>
                          <w:b/>
                          <w:color w:val="FFFFFF"/>
                          <w:sz w:val="32"/>
                          <w:szCs w:val="32"/>
                        </w:rPr>
                      </w:pPr>
                    </w:p>
                    <w:p w14:paraId="2A54433D" w14:textId="7DA44197" w:rsidR="00552D79" w:rsidRDefault="00552D79" w:rsidP="00552D79">
                      <w:pPr>
                        <w:jc w:val="center"/>
                        <w:rPr>
                          <w:rFonts w:ascii="Arial" w:hAnsi="Arial"/>
                          <w:b/>
                          <w:color w:val="FFFFFF"/>
                          <w:sz w:val="32"/>
                          <w:szCs w:val="32"/>
                        </w:rPr>
                      </w:pPr>
                    </w:p>
                    <w:p w14:paraId="2175342B" w14:textId="77777777" w:rsidR="00552D79" w:rsidRPr="0000005E" w:rsidRDefault="00552D79" w:rsidP="00552D79">
                      <w:pPr>
                        <w:jc w:val="center"/>
                        <w:rPr>
                          <w:rFonts w:ascii="Arial" w:hAnsi="Arial"/>
                          <w:b/>
                          <w:color w:val="FFFFFF"/>
                          <w:sz w:val="32"/>
                          <w:szCs w:val="32"/>
                        </w:rPr>
                      </w:pPr>
                    </w:p>
                    <w:p w14:paraId="3A9738BB" w14:textId="77777777" w:rsidR="00552D79" w:rsidRPr="0000005E" w:rsidRDefault="00552D79" w:rsidP="00552D79">
                      <w:pPr>
                        <w:jc w:val="center"/>
                        <w:rPr>
                          <w:rFonts w:ascii="Arial" w:hAnsi="Arial"/>
                          <w:b/>
                          <w:color w:val="FFFFFF"/>
                          <w:sz w:val="32"/>
                          <w:szCs w:val="32"/>
                        </w:rPr>
                      </w:pPr>
                    </w:p>
                    <w:p w14:paraId="5668215E" w14:textId="77777777" w:rsidR="00552D79" w:rsidRDefault="00552D79" w:rsidP="00552D79">
                      <w:pPr>
                        <w:rPr>
                          <w:rFonts w:ascii="Arial" w:hAnsi="Arial" w:cs="Arial"/>
                          <w:color w:val="FFFFFF"/>
                          <w:sz w:val="28"/>
                        </w:rPr>
                      </w:pPr>
                    </w:p>
                  </w:txbxContent>
                </v:textbox>
                <w10:wrap anchorx="margin"/>
              </v:shape>
            </w:pict>
          </mc:Fallback>
        </mc:AlternateContent>
      </w:r>
    </w:p>
    <w:p w14:paraId="081EAED7" w14:textId="081DAC80" w:rsidR="00552D79" w:rsidRDefault="00552D79" w:rsidP="00C02F4F">
      <w:pPr>
        <w:autoSpaceDE w:val="0"/>
        <w:autoSpaceDN w:val="0"/>
        <w:adjustRightInd w:val="0"/>
        <w:rPr>
          <w:rFonts w:ascii="MyriadPro-Regular" w:hAnsi="MyriadPro-Regular" w:cs="MyriadPro-Regular"/>
          <w:sz w:val="34"/>
          <w:szCs w:val="34"/>
          <w:lang w:val="pt-PT"/>
        </w:rPr>
      </w:pPr>
    </w:p>
    <w:p w14:paraId="7D256B55" w14:textId="7050D2B4" w:rsidR="00552D79" w:rsidRDefault="00552D79" w:rsidP="00C02F4F">
      <w:pPr>
        <w:autoSpaceDE w:val="0"/>
        <w:autoSpaceDN w:val="0"/>
        <w:adjustRightInd w:val="0"/>
        <w:rPr>
          <w:rFonts w:ascii="MyriadPro-Regular" w:hAnsi="MyriadPro-Regular" w:cs="MyriadPro-Regular"/>
          <w:sz w:val="34"/>
          <w:szCs w:val="34"/>
          <w:lang w:val="pt-PT"/>
        </w:rPr>
      </w:pPr>
      <w:r>
        <w:rPr>
          <w:rFonts w:cstheme="minorHAnsi"/>
          <w:b/>
          <w:bCs/>
          <w:noProof/>
          <w:sz w:val="44"/>
          <w:szCs w:val="44"/>
          <w:rtl/>
          <w:lang w:val="ar-SA"/>
        </w:rPr>
        <mc:AlternateContent>
          <mc:Choice Requires="wps">
            <w:drawing>
              <wp:anchor distT="0" distB="0" distL="114300" distR="114300" simplePos="0" relativeHeight="251659776" behindDoc="0" locked="0" layoutInCell="1" allowOverlap="1" wp14:anchorId="41B1368A" wp14:editId="70D5FDAD">
                <wp:simplePos x="0" y="0"/>
                <wp:positionH relativeFrom="margin">
                  <wp:posOffset>0</wp:posOffset>
                </wp:positionH>
                <wp:positionV relativeFrom="paragraph">
                  <wp:posOffset>15875</wp:posOffset>
                </wp:positionV>
                <wp:extent cx="3729990" cy="527050"/>
                <wp:effectExtent l="0" t="0" r="228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527050"/>
                        </a:xfrm>
                        <a:prstGeom prst="rect">
                          <a:avLst/>
                        </a:prstGeom>
                        <a:solidFill>
                          <a:srgbClr val="FFFFFF"/>
                        </a:solidFill>
                        <a:ln w="9525">
                          <a:solidFill>
                            <a:srgbClr val="000000"/>
                          </a:solidFill>
                          <a:miter lim="800000"/>
                          <a:headEnd/>
                          <a:tailEnd/>
                        </a:ln>
                      </wps:spPr>
                      <wps:txbx>
                        <w:txbxContent>
                          <w:p w14:paraId="35923086" w14:textId="77777777" w:rsidR="00552D79" w:rsidRDefault="00552D79" w:rsidP="00552D79">
                            <w:pPr>
                              <w:jc w:val="center"/>
                              <w:rPr>
                                <w:b/>
                                <w:bCs/>
                                <w:sz w:val="4"/>
                                <w:szCs w:val="4"/>
                              </w:rPr>
                            </w:pPr>
                          </w:p>
                          <w:p w14:paraId="445C5D65" w14:textId="77777777" w:rsidR="00552D79" w:rsidRDefault="00552D79" w:rsidP="00552D79">
                            <w:pPr>
                              <w:jc w:val="center"/>
                              <w:rPr>
                                <w:b/>
                                <w:bCs/>
                                <w:sz w:val="4"/>
                                <w:szCs w:val="4"/>
                              </w:rPr>
                            </w:pPr>
                          </w:p>
                          <w:p w14:paraId="2677C7EE" w14:textId="77777777" w:rsidR="00552D79" w:rsidRDefault="00552D79" w:rsidP="00552D79">
                            <w:pPr>
                              <w:jc w:val="center"/>
                              <w:rPr>
                                <w:b/>
                                <w:bCs/>
                                <w:sz w:val="4"/>
                                <w:szCs w:val="4"/>
                              </w:rPr>
                            </w:pPr>
                          </w:p>
                          <w:p w14:paraId="5C3DBFF0" w14:textId="77777777" w:rsidR="00552D79" w:rsidRPr="00C21AF8" w:rsidRDefault="00552D79" w:rsidP="00552D79">
                            <w:pPr>
                              <w:jc w:val="center"/>
                              <w:rPr>
                                <w:b/>
                                <w:bCs/>
                                <w:sz w:val="32"/>
                                <w:szCs w:val="32"/>
                              </w:rPr>
                            </w:pPr>
                            <w:r w:rsidRPr="00C21AF8">
                              <w:rPr>
                                <w:b/>
                                <w:bCs/>
                                <w:sz w:val="32"/>
                                <w:szCs w:val="32"/>
                              </w:rPr>
                              <w:t xml:space="preserve">Language: </w:t>
                            </w:r>
                            <w:r>
                              <w:rPr>
                                <w:b/>
                                <w:bCs/>
                                <w:sz w:val="32"/>
                                <w:szCs w:val="32"/>
                              </w:rPr>
                              <w:t>Portuguese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368A" id="Text Box 5" o:spid="_x0000_s1027" type="#_x0000_t202" style="position:absolute;margin-left:0;margin-top:1.25pt;width:293.7pt;height:4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">
                <v:textbox>
                  <w:txbxContent>
                    <w:p w14:paraId="35923086" w14:textId="77777777" w:rsidR="00552D79" w:rsidRDefault="00552D79" w:rsidP="00552D79">
                      <w:pPr>
                        <w:jc w:val="center"/>
                        <w:rPr>
                          <w:b/>
                          <w:bCs/>
                          <w:sz w:val="4"/>
                          <w:szCs w:val="4"/>
                        </w:rPr>
                      </w:pPr>
                    </w:p>
                    <w:p w14:paraId="445C5D65" w14:textId="77777777" w:rsidR="00552D79" w:rsidRDefault="00552D79" w:rsidP="00552D79">
                      <w:pPr>
                        <w:jc w:val="center"/>
                        <w:rPr>
                          <w:b/>
                          <w:bCs/>
                          <w:sz w:val="4"/>
                          <w:szCs w:val="4"/>
                        </w:rPr>
                      </w:pPr>
                    </w:p>
                    <w:p w14:paraId="2677C7EE" w14:textId="77777777" w:rsidR="00552D79" w:rsidRDefault="00552D79" w:rsidP="00552D79">
                      <w:pPr>
                        <w:jc w:val="center"/>
                        <w:rPr>
                          <w:b/>
                          <w:bCs/>
                          <w:sz w:val="4"/>
                          <w:szCs w:val="4"/>
                        </w:rPr>
                      </w:pPr>
                    </w:p>
                    <w:p w14:paraId="5C3DBFF0" w14:textId="77777777" w:rsidR="00552D79" w:rsidRPr="00C21AF8" w:rsidRDefault="00552D79" w:rsidP="00552D79">
                      <w:pPr>
                        <w:jc w:val="center"/>
                        <w:rPr>
                          <w:b/>
                          <w:bCs/>
                          <w:sz w:val="32"/>
                          <w:szCs w:val="32"/>
                        </w:rPr>
                      </w:pPr>
                      <w:r w:rsidRPr="00C21AF8">
                        <w:rPr>
                          <w:b/>
                          <w:bCs/>
                          <w:sz w:val="32"/>
                          <w:szCs w:val="32"/>
                        </w:rPr>
                        <w:t xml:space="preserve">Language: </w:t>
                      </w:r>
                      <w:r>
                        <w:rPr>
                          <w:b/>
                          <w:bCs/>
                          <w:sz w:val="32"/>
                          <w:szCs w:val="32"/>
                        </w:rPr>
                        <w:t>Portuguese</w:t>
                      </w:r>
                    </w:p>
                  </w:txbxContent>
                </v:textbox>
                <w10:wrap anchorx="margin"/>
              </v:shape>
            </w:pict>
          </mc:Fallback>
        </mc:AlternateContent>
      </w:r>
    </w:p>
    <w:p w14:paraId="7D4A9E33" w14:textId="42130FC5" w:rsidR="00552D79" w:rsidRDefault="00552D79" w:rsidP="00C02F4F">
      <w:pPr>
        <w:autoSpaceDE w:val="0"/>
        <w:autoSpaceDN w:val="0"/>
        <w:adjustRightInd w:val="0"/>
        <w:rPr>
          <w:rFonts w:ascii="MyriadPro-Regular" w:hAnsi="MyriadPro-Regular" w:cs="MyriadPro-Regular"/>
          <w:sz w:val="34"/>
          <w:szCs w:val="34"/>
          <w:lang w:val="pt-PT"/>
        </w:rPr>
      </w:pPr>
    </w:p>
    <w:p w14:paraId="5981A229" w14:textId="77777777" w:rsidR="00552D79" w:rsidRDefault="00552D79" w:rsidP="00C02F4F">
      <w:pPr>
        <w:autoSpaceDE w:val="0"/>
        <w:autoSpaceDN w:val="0"/>
        <w:adjustRightInd w:val="0"/>
        <w:rPr>
          <w:rFonts w:ascii="MyriadPro-Regular" w:hAnsi="MyriadPro-Regular" w:cs="MyriadPro-Regular"/>
          <w:sz w:val="34"/>
          <w:szCs w:val="34"/>
          <w:lang w:val="pt-PT"/>
        </w:rPr>
      </w:pPr>
    </w:p>
    <w:p w14:paraId="47FEF6DD" w14:textId="32A405DC" w:rsidR="00C02F4F" w:rsidRPr="00C02F4F" w:rsidRDefault="00C02F4F" w:rsidP="00C02F4F">
      <w:pPr>
        <w:autoSpaceDE w:val="0"/>
        <w:autoSpaceDN w:val="0"/>
        <w:adjustRightInd w:val="0"/>
        <w:rPr>
          <w:rFonts w:ascii="MyriadPro-Regular" w:hAnsi="MyriadPro-Regular" w:cs="MyriadPro-Regular"/>
          <w:sz w:val="34"/>
          <w:szCs w:val="34"/>
        </w:rPr>
      </w:pPr>
      <w:r w:rsidRPr="00C02F4F">
        <w:rPr>
          <w:rFonts w:ascii="MyriadPro-Regular" w:hAnsi="MyriadPro-Regular" w:cs="MyriadPro-Regular"/>
          <w:sz w:val="34"/>
          <w:szCs w:val="34"/>
          <w:lang w:val="pt-PT"/>
        </w:rPr>
        <w:t>Serviço de Informação, Aconselhamento e Apoio</w:t>
      </w:r>
      <w:r w:rsidRPr="00C02F4F">
        <w:rPr>
          <w:rFonts w:ascii="MyriadPro-Regular" w:hAnsi="MyriadPro-Regular" w:cs="MyriadPro-Regular"/>
          <w:sz w:val="34"/>
          <w:szCs w:val="34"/>
        </w:rPr>
        <w:t xml:space="preserve"> SEND de West Sussex</w:t>
      </w:r>
    </w:p>
    <w:p w14:paraId="1B515CCC" w14:textId="77777777" w:rsidR="00C02F4F" w:rsidRPr="00C02F4F" w:rsidRDefault="00C02F4F" w:rsidP="00C02F4F">
      <w:pPr>
        <w:autoSpaceDE w:val="0"/>
        <w:autoSpaceDN w:val="0"/>
        <w:adjustRightInd w:val="0"/>
        <w:rPr>
          <w:rFonts w:ascii="MyriadPro-Regular" w:hAnsi="MyriadPro-Regular" w:cs="MyriadPro-Regular"/>
          <w:sz w:val="34"/>
          <w:szCs w:val="34"/>
        </w:rPr>
      </w:pPr>
      <w:r w:rsidRPr="00C02F4F">
        <w:rPr>
          <w:rFonts w:ascii="MyriadPro-Regular" w:hAnsi="MyriadPro-Regular" w:cs="MyriadPro-Regular"/>
          <w:sz w:val="34"/>
          <w:szCs w:val="34"/>
        </w:rPr>
        <w:t>(SENDIAS)</w:t>
      </w:r>
    </w:p>
    <w:p w14:paraId="1B61AFCA" w14:textId="77777777" w:rsidR="0021748E" w:rsidRDefault="0021748E" w:rsidP="0021748E">
      <w:pPr>
        <w:autoSpaceDE w:val="0"/>
        <w:autoSpaceDN w:val="0"/>
        <w:adjustRightInd w:val="0"/>
        <w:rPr>
          <w:rFonts w:ascii="MyriadPro-Bold" w:hAnsi="MyriadPro-Bold" w:cs="MyriadPro-Bold"/>
          <w:b/>
          <w:bCs/>
          <w:sz w:val="58"/>
          <w:szCs w:val="58"/>
        </w:rPr>
      </w:pPr>
    </w:p>
    <w:p w14:paraId="0DA19C45" w14:textId="77777777" w:rsidR="0021748E" w:rsidRDefault="00C02F4F" w:rsidP="0021748E">
      <w:pPr>
        <w:autoSpaceDE w:val="0"/>
        <w:autoSpaceDN w:val="0"/>
        <w:adjustRightInd w:val="0"/>
        <w:rPr>
          <w:rFonts w:ascii="MyriadPro-Bold" w:hAnsi="MyriadPro-Bold" w:cs="MyriadPro-Bold"/>
          <w:b/>
          <w:bCs/>
          <w:sz w:val="58"/>
          <w:szCs w:val="58"/>
        </w:rPr>
      </w:pPr>
      <w:proofErr w:type="spellStart"/>
      <w:r>
        <w:rPr>
          <w:rFonts w:ascii="MyriadPro-Bold" w:hAnsi="MyriadPro-Bold" w:cs="MyriadPro-Bold"/>
          <w:b/>
          <w:bCs/>
          <w:sz w:val="58"/>
          <w:szCs w:val="58"/>
        </w:rPr>
        <w:t>Revisões</w:t>
      </w:r>
      <w:proofErr w:type="spellEnd"/>
      <w:r>
        <w:rPr>
          <w:rFonts w:ascii="MyriadPro-Bold" w:hAnsi="MyriadPro-Bold" w:cs="MyriadPro-Bold"/>
          <w:b/>
          <w:bCs/>
          <w:sz w:val="58"/>
          <w:szCs w:val="58"/>
        </w:rPr>
        <w:t xml:space="preserve"> </w:t>
      </w:r>
      <w:proofErr w:type="spellStart"/>
      <w:r>
        <w:rPr>
          <w:rFonts w:ascii="MyriadPro-Bold" w:hAnsi="MyriadPro-Bold" w:cs="MyriadPro-Bold"/>
          <w:b/>
          <w:bCs/>
          <w:sz w:val="58"/>
          <w:szCs w:val="58"/>
        </w:rPr>
        <w:t>anuais</w:t>
      </w:r>
      <w:proofErr w:type="spellEnd"/>
    </w:p>
    <w:p w14:paraId="0BF4CC46" w14:textId="77777777" w:rsidR="0021748E" w:rsidRPr="0021748E" w:rsidRDefault="0021748E" w:rsidP="0021748E">
      <w:pPr>
        <w:autoSpaceDE w:val="0"/>
        <w:autoSpaceDN w:val="0"/>
        <w:adjustRightInd w:val="0"/>
        <w:rPr>
          <w:rFonts w:ascii="MyriadPro-Regular" w:hAnsi="MyriadPro-Regular" w:cs="MyriadPro-Regular"/>
          <w:sz w:val="34"/>
          <w:szCs w:val="34"/>
        </w:rPr>
      </w:pPr>
    </w:p>
    <w:p w14:paraId="494D5EAA" w14:textId="77777777" w:rsidR="0021748E" w:rsidRDefault="00C02F4F" w:rsidP="0021748E">
      <w:pPr>
        <w:autoSpaceDE w:val="0"/>
        <w:autoSpaceDN w:val="0"/>
        <w:adjustRightInd w:val="0"/>
        <w:rPr>
          <w:rFonts w:ascii="MyriadPro-Bold" w:hAnsi="MyriadPro-Bold" w:cs="MyriadPro-Bold"/>
          <w:b/>
          <w:bCs/>
          <w:sz w:val="30"/>
          <w:szCs w:val="30"/>
        </w:rPr>
      </w:pPr>
      <w:r>
        <w:rPr>
          <w:rFonts w:ascii="MyriadPro-Bold" w:hAnsi="MyriadPro-Bold" w:cs="MyriadPro-Bold"/>
          <w:b/>
          <w:bCs/>
          <w:sz w:val="30"/>
          <w:szCs w:val="30"/>
        </w:rPr>
        <w:t xml:space="preserve">O que é </w:t>
      </w:r>
      <w:proofErr w:type="spellStart"/>
      <w:r>
        <w:rPr>
          <w:rFonts w:ascii="MyriadPro-Bold" w:hAnsi="MyriadPro-Bold" w:cs="MyriadPro-Bold"/>
          <w:b/>
          <w:bCs/>
          <w:sz w:val="30"/>
          <w:szCs w:val="30"/>
        </w:rPr>
        <w:t>uma</w:t>
      </w:r>
      <w:proofErr w:type="spellEnd"/>
      <w:r>
        <w:rPr>
          <w:rFonts w:ascii="MyriadPro-Bold" w:hAnsi="MyriadPro-Bold" w:cs="MyriadPro-Bold"/>
          <w:b/>
          <w:bCs/>
          <w:sz w:val="30"/>
          <w:szCs w:val="30"/>
        </w:rPr>
        <w:t xml:space="preserve"> </w:t>
      </w:r>
      <w:proofErr w:type="spellStart"/>
      <w:r>
        <w:rPr>
          <w:rFonts w:ascii="MyriadPro-Bold" w:hAnsi="MyriadPro-Bold" w:cs="MyriadPro-Bold"/>
          <w:b/>
          <w:bCs/>
          <w:sz w:val="30"/>
          <w:szCs w:val="30"/>
        </w:rPr>
        <w:t>revisão</w:t>
      </w:r>
      <w:proofErr w:type="spellEnd"/>
      <w:r>
        <w:rPr>
          <w:rFonts w:ascii="MyriadPro-Bold" w:hAnsi="MyriadPro-Bold" w:cs="MyriadPro-Bold"/>
          <w:b/>
          <w:bCs/>
          <w:sz w:val="30"/>
          <w:szCs w:val="30"/>
        </w:rPr>
        <w:t xml:space="preserve"> </w:t>
      </w:r>
      <w:proofErr w:type="spellStart"/>
      <w:r>
        <w:rPr>
          <w:rFonts w:ascii="MyriadPro-Bold" w:hAnsi="MyriadPro-Bold" w:cs="MyriadPro-Bold"/>
          <w:b/>
          <w:bCs/>
          <w:sz w:val="30"/>
          <w:szCs w:val="30"/>
        </w:rPr>
        <w:t>anual</w:t>
      </w:r>
      <w:proofErr w:type="spellEnd"/>
      <w:r w:rsidR="0021748E" w:rsidRPr="0021748E">
        <w:rPr>
          <w:rFonts w:ascii="MyriadPro-Bold" w:hAnsi="MyriadPro-Bold" w:cs="MyriadPro-Bold"/>
          <w:b/>
          <w:bCs/>
          <w:sz w:val="30"/>
          <w:szCs w:val="30"/>
        </w:rPr>
        <w:t>?</w:t>
      </w:r>
    </w:p>
    <w:p w14:paraId="3835734E" w14:textId="77777777" w:rsidR="0021748E" w:rsidRPr="0021748E" w:rsidRDefault="0021748E" w:rsidP="0021748E">
      <w:pPr>
        <w:autoSpaceDE w:val="0"/>
        <w:autoSpaceDN w:val="0"/>
        <w:adjustRightInd w:val="0"/>
        <w:rPr>
          <w:rFonts w:ascii="MyriadPro-Bold" w:hAnsi="MyriadPro-Bold" w:cs="MyriadPro-Bold"/>
          <w:b/>
          <w:bCs/>
          <w:sz w:val="30"/>
          <w:szCs w:val="30"/>
        </w:rPr>
      </w:pPr>
    </w:p>
    <w:p w14:paraId="75953F1D" w14:textId="77777777" w:rsidR="0021748E" w:rsidRDefault="004B6160" w:rsidP="0021748E">
      <w:pPr>
        <w:autoSpaceDE w:val="0"/>
        <w:autoSpaceDN w:val="0"/>
        <w:adjustRightInd w:val="0"/>
        <w:rPr>
          <w:rFonts w:ascii="MyriadPro-Regular" w:hAnsi="MyriadPro-Regular" w:cs="MyriadPro-Regular"/>
          <w:color w:val="000000"/>
          <w:sz w:val="24"/>
          <w:szCs w:val="24"/>
        </w:rPr>
      </w:pPr>
      <w:r w:rsidRPr="004B6160">
        <w:rPr>
          <w:rFonts w:ascii="MyriadPro-Regular" w:hAnsi="MyriadPro-Regular" w:cs="MyriadPro-Regular"/>
          <w:color w:val="000000"/>
          <w:sz w:val="24"/>
          <w:szCs w:val="24"/>
          <w:lang w:val="pt-PT"/>
        </w:rPr>
        <w:t>Se o seu filho tem um plano de educação, saúde e cuidados (Plano EHC - Education Health &amp; Care Plan), a autoridade local deve revê-lo a cada 12 meses pelo menos (a cada 6 meses para crianças menores de 5 anos) para monitorizar o progresso do seu filho para alcançar os resultados especificados no plano e considerar se os resultados e as metas de apoio permanecem adequados. Este processo é conhecido como Revisão Anual (RA), e para aqueles que frequentam a escola, será organizado pelo diretor da escola do seu filho. Estas reuniões são normalmente realizadas na escola do seu filho, durante o dia</w:t>
      </w:r>
      <w:r w:rsidR="0021748E">
        <w:rPr>
          <w:rFonts w:ascii="MyriadPro-Regular" w:hAnsi="MyriadPro-Regular" w:cs="MyriadPro-Regular"/>
          <w:color w:val="000000"/>
          <w:sz w:val="24"/>
          <w:szCs w:val="24"/>
        </w:rPr>
        <w:t>.</w:t>
      </w:r>
    </w:p>
    <w:p w14:paraId="79A33C2F"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0648D2A3" w14:textId="77777777" w:rsidR="0021748E" w:rsidRDefault="004B6160" w:rsidP="0021748E">
      <w:pPr>
        <w:autoSpaceDE w:val="0"/>
        <w:autoSpaceDN w:val="0"/>
        <w:adjustRightInd w:val="0"/>
        <w:rPr>
          <w:rFonts w:ascii="MyriadPro-Regular" w:hAnsi="MyriadPro-Regular" w:cs="MyriadPro-Regular"/>
          <w:color w:val="000000"/>
          <w:sz w:val="24"/>
          <w:szCs w:val="24"/>
        </w:rPr>
      </w:pPr>
      <w:r w:rsidRPr="004B6160">
        <w:rPr>
          <w:rFonts w:ascii="MyriadPro-Regular" w:hAnsi="MyriadPro-Regular" w:cs="MyriadPro-Regular"/>
          <w:color w:val="000000"/>
          <w:sz w:val="24"/>
          <w:szCs w:val="24"/>
          <w:lang w:val="pt-PT"/>
        </w:rPr>
        <w:t>Se houver alguma preocupação sobre o progresso da criança ou se o seu filho estiver prestes a mudar de escola, a revisão anual pode ser apresentada</w:t>
      </w:r>
      <w:r w:rsidR="0021748E">
        <w:rPr>
          <w:rFonts w:ascii="MyriadPro-Regular" w:hAnsi="MyriadPro-Regular" w:cs="MyriadPro-Regular"/>
          <w:color w:val="000000"/>
          <w:sz w:val="24"/>
          <w:szCs w:val="24"/>
        </w:rPr>
        <w:t>.</w:t>
      </w:r>
    </w:p>
    <w:p w14:paraId="32C5588F"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57E33945" w14:textId="77777777" w:rsidR="0021748E" w:rsidRPr="0021748E" w:rsidRDefault="004B6160"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Por que </w:t>
      </w:r>
      <w:proofErr w:type="spellStart"/>
      <w:r>
        <w:rPr>
          <w:rFonts w:ascii="MyriadPro-Bold" w:hAnsi="MyriadPro-Bold" w:cs="MyriadPro-Bold"/>
          <w:b/>
          <w:bCs/>
          <w:color w:val="000000"/>
          <w:sz w:val="24"/>
          <w:szCs w:val="24"/>
        </w:rPr>
        <w:t>uma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criança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precisa</w:t>
      </w:r>
      <w:proofErr w:type="spellEnd"/>
      <w:r>
        <w:rPr>
          <w:rFonts w:ascii="MyriadPro-Bold" w:hAnsi="MyriadPro-Bold" w:cs="MyriadPro-Bold"/>
          <w:b/>
          <w:bCs/>
          <w:color w:val="000000"/>
          <w:sz w:val="24"/>
          <w:szCs w:val="24"/>
        </w:rPr>
        <w:t xml:space="preserve"> de </w:t>
      </w:r>
      <w:proofErr w:type="spellStart"/>
      <w:r>
        <w:rPr>
          <w:rFonts w:ascii="MyriadPro-Bold" w:hAnsi="MyriadPro-Bold" w:cs="MyriadPro-Bold"/>
          <w:b/>
          <w:bCs/>
          <w:color w:val="000000"/>
          <w:sz w:val="24"/>
          <w:szCs w:val="24"/>
        </w:rPr>
        <w:t>uma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Revisão</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Anual</w:t>
      </w:r>
      <w:proofErr w:type="spellEnd"/>
      <w:r w:rsidR="0021748E" w:rsidRPr="0021748E">
        <w:rPr>
          <w:rFonts w:ascii="MyriadPro-Bold" w:hAnsi="MyriadPro-Bold" w:cs="MyriadPro-Bold"/>
          <w:b/>
          <w:bCs/>
          <w:color w:val="000000"/>
          <w:sz w:val="24"/>
          <w:szCs w:val="24"/>
        </w:rPr>
        <w:t>?</w:t>
      </w:r>
    </w:p>
    <w:p w14:paraId="4318E54E" w14:textId="77777777" w:rsidR="0021748E" w:rsidRDefault="0021748E" w:rsidP="0021748E">
      <w:pPr>
        <w:autoSpaceDE w:val="0"/>
        <w:autoSpaceDN w:val="0"/>
        <w:adjustRightInd w:val="0"/>
        <w:rPr>
          <w:rFonts w:ascii="MyriadPro-Bold" w:hAnsi="MyriadPro-Bold" w:cs="MyriadPro-Bold"/>
          <w:b/>
          <w:bCs/>
          <w:color w:val="FFFFFF"/>
          <w:sz w:val="30"/>
          <w:szCs w:val="30"/>
        </w:rPr>
      </w:pPr>
      <w:r>
        <w:rPr>
          <w:rFonts w:ascii="MyriadPro-Bold" w:hAnsi="MyriadPro-Bold" w:cs="MyriadPro-Bold"/>
          <w:b/>
          <w:bCs/>
          <w:color w:val="FFFFFF"/>
          <w:sz w:val="30"/>
          <w:szCs w:val="30"/>
        </w:rPr>
        <w:t>Why does my child need an Annual Review?</w:t>
      </w:r>
    </w:p>
    <w:p w14:paraId="2D21C7FD" w14:textId="77777777" w:rsidR="004B6160" w:rsidRPr="004B6160" w:rsidRDefault="004B6160" w:rsidP="004B6160">
      <w:pPr>
        <w:autoSpaceDE w:val="0"/>
        <w:autoSpaceDN w:val="0"/>
        <w:adjustRightInd w:val="0"/>
        <w:rPr>
          <w:rFonts w:ascii="MyriadPro-Regular" w:hAnsi="MyriadPro-Regular" w:cs="MyriadPro-Regular"/>
          <w:color w:val="000000"/>
          <w:sz w:val="24"/>
          <w:szCs w:val="24"/>
          <w:lang w:val="pt-PT"/>
        </w:rPr>
      </w:pPr>
      <w:r w:rsidRPr="004B6160">
        <w:rPr>
          <w:rFonts w:ascii="MyriadPro-Regular" w:hAnsi="MyriadPro-Regular" w:cs="MyriadPro-Regular"/>
          <w:color w:val="000000"/>
          <w:sz w:val="24"/>
          <w:szCs w:val="24"/>
          <w:lang w:val="pt-PT"/>
        </w:rPr>
        <w:t xml:space="preserve">O objetivo da reunião de revisão é: </w:t>
      </w:r>
    </w:p>
    <w:p w14:paraId="040208E9" w14:textId="77777777" w:rsidR="004B6160" w:rsidRPr="004B6160" w:rsidRDefault="004B6160" w:rsidP="004B6160">
      <w:pPr>
        <w:autoSpaceDE w:val="0"/>
        <w:autoSpaceDN w:val="0"/>
        <w:adjustRightInd w:val="0"/>
        <w:rPr>
          <w:rFonts w:ascii="MyriadPro-Regular" w:hAnsi="MyriadPro-Regular" w:cs="MyriadPro-Regular"/>
          <w:color w:val="000000"/>
          <w:sz w:val="24"/>
          <w:szCs w:val="24"/>
          <w:lang w:val="pt-PT"/>
        </w:rPr>
      </w:pPr>
      <w:r w:rsidRPr="004B6160">
        <w:rPr>
          <w:rFonts w:ascii="MyriadPro-Regular" w:hAnsi="MyriadPro-Regular" w:cs="MyriadPro-Regular"/>
          <w:color w:val="000000"/>
          <w:sz w:val="24"/>
          <w:szCs w:val="24"/>
          <w:lang w:val="pt-PT"/>
        </w:rPr>
        <w:t xml:space="preserve">• reunir as opiniões de si, do seu filho e de todos os envolvidos no auxílio ao seu filho • rever as disposições especiais feitas para o seu filho </w:t>
      </w:r>
    </w:p>
    <w:p w14:paraId="5D1C7782" w14:textId="77777777" w:rsidR="004B6160" w:rsidRPr="004B6160" w:rsidRDefault="004B6160" w:rsidP="004B6160">
      <w:pPr>
        <w:autoSpaceDE w:val="0"/>
        <w:autoSpaceDN w:val="0"/>
        <w:adjustRightInd w:val="0"/>
        <w:rPr>
          <w:rFonts w:ascii="MyriadPro-Regular" w:hAnsi="MyriadPro-Regular" w:cs="MyriadPro-Regular"/>
          <w:color w:val="000000"/>
          <w:sz w:val="24"/>
          <w:szCs w:val="24"/>
          <w:lang w:val="pt-PT"/>
        </w:rPr>
      </w:pPr>
      <w:r w:rsidRPr="004B6160">
        <w:rPr>
          <w:rFonts w:ascii="MyriadPro-Regular" w:hAnsi="MyriadPro-Regular" w:cs="MyriadPro-Regular"/>
          <w:color w:val="000000"/>
          <w:sz w:val="24"/>
          <w:szCs w:val="24"/>
          <w:lang w:val="pt-PT"/>
        </w:rPr>
        <w:t xml:space="preserve">• certificar que as metas estabelecidas anteriormente estão a ser alcançadas e definir novas metas a curto prazo para o próximo ano e, quando apropriado, acertar novos resultados </w:t>
      </w:r>
    </w:p>
    <w:p w14:paraId="28219E27" w14:textId="77777777" w:rsidR="004B6160" w:rsidRPr="004B6160" w:rsidRDefault="004B6160" w:rsidP="004B6160">
      <w:pPr>
        <w:autoSpaceDE w:val="0"/>
        <w:autoSpaceDN w:val="0"/>
        <w:adjustRightInd w:val="0"/>
        <w:rPr>
          <w:rFonts w:ascii="MyriadPro-Regular" w:hAnsi="MyriadPro-Regular" w:cs="MyriadPro-Regular"/>
          <w:color w:val="000000"/>
          <w:sz w:val="24"/>
          <w:szCs w:val="24"/>
          <w:lang w:val="pt-PT"/>
        </w:rPr>
      </w:pPr>
      <w:r w:rsidRPr="004B6160">
        <w:rPr>
          <w:rFonts w:ascii="MyriadPro-Regular" w:hAnsi="MyriadPro-Regular" w:cs="MyriadPro-Regular"/>
          <w:color w:val="000000"/>
          <w:sz w:val="24"/>
          <w:szCs w:val="24"/>
          <w:lang w:val="pt-PT"/>
        </w:rPr>
        <w:t xml:space="preserve">• recomendar possíveis alterações para o plano EHC </w:t>
      </w:r>
    </w:p>
    <w:p w14:paraId="2CBD1589" w14:textId="77777777" w:rsidR="0021748E" w:rsidRDefault="004B6160" w:rsidP="004B6160">
      <w:pPr>
        <w:autoSpaceDE w:val="0"/>
        <w:autoSpaceDN w:val="0"/>
        <w:adjustRightInd w:val="0"/>
        <w:rPr>
          <w:rFonts w:ascii="MyriadPro-Regular" w:hAnsi="MyriadPro-Regular" w:cs="MyriadPro-Regular"/>
          <w:color w:val="000000"/>
          <w:sz w:val="24"/>
          <w:szCs w:val="24"/>
        </w:rPr>
      </w:pPr>
      <w:r w:rsidRPr="004B6160">
        <w:rPr>
          <w:rFonts w:ascii="MyriadPro-Regular" w:hAnsi="MyriadPro-Regular" w:cs="MyriadPro-Regular"/>
          <w:color w:val="000000"/>
          <w:sz w:val="24"/>
          <w:szCs w:val="24"/>
          <w:lang w:val="pt-PT"/>
        </w:rPr>
        <w:t>• considerar se o plano EHC ainda é necessário</w:t>
      </w:r>
    </w:p>
    <w:p w14:paraId="6CEFFAAA"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4D703A0D" w14:textId="77777777" w:rsidR="0021748E" w:rsidRDefault="004B6160"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De que </w:t>
      </w:r>
      <w:proofErr w:type="spellStart"/>
      <w:r>
        <w:rPr>
          <w:rFonts w:ascii="MyriadPro-Bold" w:hAnsi="MyriadPro-Bold" w:cs="MyriadPro-Bold"/>
          <w:b/>
          <w:bCs/>
          <w:color w:val="000000"/>
          <w:sz w:val="24"/>
          <w:szCs w:val="24"/>
        </w:rPr>
        <w:t>maneira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os</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pais</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são</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envolvidos</w:t>
      </w:r>
      <w:proofErr w:type="spellEnd"/>
    </w:p>
    <w:p w14:paraId="656FECF2" w14:textId="77777777" w:rsidR="0021748E" w:rsidRDefault="0021748E" w:rsidP="0021748E">
      <w:pPr>
        <w:autoSpaceDE w:val="0"/>
        <w:autoSpaceDN w:val="0"/>
        <w:adjustRightInd w:val="0"/>
        <w:rPr>
          <w:rFonts w:ascii="MyriadPro-Bold" w:hAnsi="MyriadPro-Bold" w:cs="MyriadPro-Bold"/>
          <w:b/>
          <w:bCs/>
          <w:color w:val="000000"/>
          <w:sz w:val="24"/>
          <w:szCs w:val="24"/>
        </w:rPr>
      </w:pPr>
    </w:p>
    <w:p w14:paraId="11E1F328" w14:textId="77777777" w:rsidR="0021748E" w:rsidRDefault="004B6160" w:rsidP="0021748E">
      <w:pPr>
        <w:autoSpaceDE w:val="0"/>
        <w:autoSpaceDN w:val="0"/>
        <w:adjustRightInd w:val="0"/>
        <w:rPr>
          <w:rFonts w:ascii="MyriadPro-Regular" w:hAnsi="MyriadPro-Regular" w:cs="MyriadPro-Regular"/>
          <w:color w:val="000000"/>
          <w:sz w:val="24"/>
          <w:szCs w:val="24"/>
        </w:rPr>
      </w:pPr>
      <w:r w:rsidRPr="004B6160">
        <w:rPr>
          <w:rFonts w:ascii="MyriadPro-Regular" w:hAnsi="MyriadPro-Regular" w:cs="MyriadPro-Regular"/>
          <w:color w:val="000000"/>
          <w:sz w:val="24"/>
          <w:szCs w:val="24"/>
          <w:lang w:val="pt-PT"/>
        </w:rPr>
        <w:t>As suas opiniões são muito importantes e o seu envolvimento na revisão anual é crucial. É a sua oportunidade de partilhar as suas opiniões sobre o progresso do seu filho no último ano e se o apoio fornecido está a ajudar a criança a progredir. A escola vai-lhe escrever algumas semanas antes da reunião para o convidar a participar e pedir-lhe que encaminhe os comentários ou as informações que gostaria de fazer sobre o progresso do seu filho. As informações que fornecer serão discutidas junto com os relatórios fornecidos por outras pessoas envolvidas com o seu filho</w:t>
      </w:r>
      <w:r w:rsidR="0021748E">
        <w:rPr>
          <w:rFonts w:ascii="MyriadPro-Regular" w:hAnsi="MyriadPro-Regular" w:cs="MyriadPro-Regular"/>
          <w:color w:val="000000"/>
          <w:sz w:val="24"/>
          <w:szCs w:val="24"/>
        </w:rPr>
        <w:t>.</w:t>
      </w:r>
    </w:p>
    <w:p w14:paraId="28F4E1F7" w14:textId="77777777" w:rsidR="0021748E" w:rsidRDefault="004B6160"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lastRenderedPageBreak/>
        <w:t xml:space="preserve">De que </w:t>
      </w:r>
      <w:proofErr w:type="spellStart"/>
      <w:r>
        <w:rPr>
          <w:rFonts w:ascii="MyriadPro-Bold" w:hAnsi="MyriadPro-Bold" w:cs="MyriadPro-Bold"/>
          <w:b/>
          <w:bCs/>
          <w:color w:val="000000"/>
          <w:sz w:val="24"/>
          <w:szCs w:val="24"/>
        </w:rPr>
        <w:t>maneira</w:t>
      </w:r>
      <w:proofErr w:type="spellEnd"/>
      <w:r>
        <w:rPr>
          <w:rFonts w:ascii="MyriadPro-Bold" w:hAnsi="MyriadPro-Bold" w:cs="MyriadPro-Bold"/>
          <w:b/>
          <w:bCs/>
          <w:color w:val="000000"/>
          <w:sz w:val="24"/>
          <w:szCs w:val="24"/>
        </w:rPr>
        <w:t xml:space="preserve"> as </w:t>
      </w:r>
      <w:proofErr w:type="spellStart"/>
      <w:r>
        <w:rPr>
          <w:rFonts w:ascii="MyriadPro-Bold" w:hAnsi="MyriadPro-Bold" w:cs="MyriadPro-Bold"/>
          <w:b/>
          <w:bCs/>
          <w:color w:val="000000"/>
          <w:sz w:val="24"/>
          <w:szCs w:val="24"/>
        </w:rPr>
        <w:t>crianças</w:t>
      </w:r>
      <w:proofErr w:type="spellEnd"/>
      <w:r w:rsidR="0021748E">
        <w:rPr>
          <w:rFonts w:ascii="MyriadPro-Bold" w:hAnsi="MyriadPro-Bold" w:cs="MyriadPro-Bold"/>
          <w:b/>
          <w:bCs/>
          <w:color w:val="000000"/>
          <w:sz w:val="24"/>
          <w:szCs w:val="24"/>
        </w:rPr>
        <w:t>/</w:t>
      </w:r>
      <w:proofErr w:type="spellStart"/>
      <w:r>
        <w:rPr>
          <w:rFonts w:ascii="MyriadPro-Bold" w:hAnsi="MyriadPro-Bold" w:cs="MyriadPro-Bold"/>
          <w:b/>
          <w:bCs/>
          <w:color w:val="000000"/>
          <w:sz w:val="24"/>
          <w:szCs w:val="24"/>
        </w:rPr>
        <w:t>os</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jovens</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são</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envolvidos</w:t>
      </w:r>
      <w:proofErr w:type="spellEnd"/>
    </w:p>
    <w:p w14:paraId="558D9074" w14:textId="77777777" w:rsidR="0021748E" w:rsidRDefault="0021748E" w:rsidP="0021748E">
      <w:pPr>
        <w:autoSpaceDE w:val="0"/>
        <w:autoSpaceDN w:val="0"/>
        <w:adjustRightInd w:val="0"/>
        <w:rPr>
          <w:rFonts w:ascii="MyriadPro-Bold" w:hAnsi="MyriadPro-Bold" w:cs="MyriadPro-Bold"/>
          <w:b/>
          <w:bCs/>
          <w:color w:val="000000"/>
          <w:sz w:val="24"/>
          <w:szCs w:val="24"/>
        </w:rPr>
      </w:pPr>
    </w:p>
    <w:p w14:paraId="32EB962C" w14:textId="77777777" w:rsidR="004B6160" w:rsidRPr="004B6160" w:rsidRDefault="004B6160" w:rsidP="004B6160">
      <w:pPr>
        <w:autoSpaceDE w:val="0"/>
        <w:autoSpaceDN w:val="0"/>
        <w:adjustRightInd w:val="0"/>
        <w:rPr>
          <w:rFonts w:ascii="MyriadPro-Regular" w:hAnsi="MyriadPro-Regular" w:cs="MyriadPro-Regular"/>
          <w:color w:val="000000"/>
          <w:sz w:val="24"/>
          <w:szCs w:val="24"/>
          <w:lang w:val="pt-PT"/>
        </w:rPr>
      </w:pPr>
      <w:r w:rsidRPr="004B6160">
        <w:rPr>
          <w:rFonts w:ascii="MyriadPro-Regular" w:hAnsi="MyriadPro-Regular" w:cs="MyriadPro-Regular"/>
          <w:color w:val="000000"/>
          <w:sz w:val="24"/>
          <w:szCs w:val="24"/>
          <w:lang w:val="pt-PT"/>
        </w:rPr>
        <w:t xml:space="preserve">Crianças e jovens também devem estar ativamente envolvidos no processo de revisão, participando em toda ou parte da reunião de revisão anual. </w:t>
      </w:r>
    </w:p>
    <w:p w14:paraId="12ECDC45" w14:textId="77777777" w:rsidR="0021748E" w:rsidRDefault="004B6160" w:rsidP="004B6160">
      <w:pPr>
        <w:autoSpaceDE w:val="0"/>
        <w:autoSpaceDN w:val="0"/>
        <w:adjustRightInd w:val="0"/>
        <w:rPr>
          <w:rFonts w:ascii="MyriadPro-Regular" w:hAnsi="MyriadPro-Regular" w:cs="MyriadPro-Regular"/>
          <w:color w:val="000000"/>
          <w:sz w:val="24"/>
          <w:szCs w:val="24"/>
        </w:rPr>
      </w:pPr>
      <w:r w:rsidRPr="004B6160">
        <w:rPr>
          <w:rFonts w:ascii="MyriadPro-Regular" w:hAnsi="MyriadPro-Regular" w:cs="MyriadPro-Regular"/>
          <w:color w:val="000000"/>
          <w:sz w:val="24"/>
          <w:szCs w:val="24"/>
          <w:lang w:val="pt-PT"/>
        </w:rPr>
        <w:t>Eles devem ser questionados sobre como se sentem sobre o seu progresso, o que gostam e não gostam e sobre a escola em geral. Em geral, isto é registado num formulário, que lhe pode ser enviado para ser preenchido junto o com seu filho ou pode ser preenchido com a ajuda de um funcionário da escola. Pode conversar com a escola sobre como a criança ou o/a jovem estará envolvido no processo de revisão</w:t>
      </w:r>
      <w:r w:rsidR="0021748E">
        <w:rPr>
          <w:rFonts w:ascii="MyriadPro-Regular" w:hAnsi="MyriadPro-Regular" w:cs="MyriadPro-Regular"/>
          <w:color w:val="000000"/>
          <w:sz w:val="24"/>
          <w:szCs w:val="24"/>
        </w:rPr>
        <w:t>.</w:t>
      </w:r>
    </w:p>
    <w:p w14:paraId="23CB0515"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3E8EAB14" w14:textId="77777777" w:rsidR="0021748E" w:rsidRDefault="004B6160" w:rsidP="0021748E">
      <w:pPr>
        <w:autoSpaceDE w:val="0"/>
        <w:autoSpaceDN w:val="0"/>
        <w:adjustRightInd w:val="0"/>
        <w:rPr>
          <w:rFonts w:ascii="MyriadPro-Bold" w:hAnsi="MyriadPro-Bold" w:cs="MyriadPro-Bold"/>
          <w:b/>
          <w:bCs/>
          <w:color w:val="000000"/>
          <w:sz w:val="24"/>
          <w:szCs w:val="24"/>
        </w:rPr>
      </w:pPr>
      <w:proofErr w:type="spellStart"/>
      <w:r>
        <w:rPr>
          <w:rFonts w:ascii="MyriadPro-Bold" w:hAnsi="MyriadPro-Bold" w:cs="MyriadPro-Bold"/>
          <w:b/>
          <w:bCs/>
          <w:color w:val="000000"/>
          <w:sz w:val="24"/>
          <w:szCs w:val="24"/>
        </w:rPr>
        <w:t>Quais</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são</w:t>
      </w:r>
      <w:proofErr w:type="spellEnd"/>
      <w:r>
        <w:rPr>
          <w:rFonts w:ascii="MyriadPro-Bold" w:hAnsi="MyriadPro-Bold" w:cs="MyriadPro-Bold"/>
          <w:b/>
          <w:bCs/>
          <w:color w:val="000000"/>
          <w:sz w:val="24"/>
          <w:szCs w:val="24"/>
        </w:rPr>
        <w:t xml:space="preserve"> as </w:t>
      </w:r>
      <w:proofErr w:type="spellStart"/>
      <w:r>
        <w:rPr>
          <w:rFonts w:ascii="MyriadPro-Bold" w:hAnsi="MyriadPro-Bold" w:cs="MyriadPro-Bold"/>
          <w:b/>
          <w:bCs/>
          <w:color w:val="000000"/>
          <w:sz w:val="24"/>
          <w:szCs w:val="24"/>
        </w:rPr>
        <w:t>pessoas</w:t>
      </w:r>
      <w:proofErr w:type="spellEnd"/>
      <w:r>
        <w:rPr>
          <w:rFonts w:ascii="MyriadPro-Bold" w:hAnsi="MyriadPro-Bold" w:cs="MyriadPro-Bold"/>
          <w:b/>
          <w:bCs/>
          <w:color w:val="000000"/>
          <w:sz w:val="24"/>
          <w:szCs w:val="24"/>
        </w:rPr>
        <w:t xml:space="preserve"> que </w:t>
      </w:r>
      <w:proofErr w:type="spellStart"/>
      <w:r>
        <w:rPr>
          <w:rFonts w:ascii="MyriadPro-Bold" w:hAnsi="MyriadPro-Bold" w:cs="MyriadPro-Bold"/>
          <w:b/>
          <w:bCs/>
          <w:color w:val="000000"/>
          <w:sz w:val="24"/>
          <w:szCs w:val="24"/>
        </w:rPr>
        <w:t>participarão</w:t>
      </w:r>
      <w:proofErr w:type="spellEnd"/>
      <w:r>
        <w:rPr>
          <w:rFonts w:ascii="MyriadPro-Bold" w:hAnsi="MyriadPro-Bold" w:cs="MyriadPro-Bold"/>
          <w:b/>
          <w:bCs/>
          <w:color w:val="000000"/>
          <w:sz w:val="24"/>
          <w:szCs w:val="24"/>
        </w:rPr>
        <w:t xml:space="preserve"> da </w:t>
      </w:r>
      <w:proofErr w:type="spellStart"/>
      <w:r>
        <w:rPr>
          <w:rFonts w:ascii="MyriadPro-Bold" w:hAnsi="MyriadPro-Bold" w:cs="MyriadPro-Bold"/>
          <w:b/>
          <w:bCs/>
          <w:color w:val="000000"/>
          <w:sz w:val="24"/>
          <w:szCs w:val="24"/>
        </w:rPr>
        <w:t>reunião</w:t>
      </w:r>
      <w:proofErr w:type="spellEnd"/>
      <w:r>
        <w:rPr>
          <w:rFonts w:ascii="MyriadPro-Bold" w:hAnsi="MyriadPro-Bold" w:cs="MyriadPro-Bold"/>
          <w:b/>
          <w:bCs/>
          <w:color w:val="000000"/>
          <w:sz w:val="24"/>
          <w:szCs w:val="24"/>
        </w:rPr>
        <w:t xml:space="preserve"> de </w:t>
      </w:r>
      <w:proofErr w:type="spellStart"/>
      <w:r>
        <w:rPr>
          <w:rFonts w:ascii="MyriadPro-Bold" w:hAnsi="MyriadPro-Bold" w:cs="MyriadPro-Bold"/>
          <w:b/>
          <w:bCs/>
          <w:color w:val="000000"/>
          <w:sz w:val="24"/>
          <w:szCs w:val="24"/>
        </w:rPr>
        <w:t>revisão</w:t>
      </w:r>
      <w:proofErr w:type="spellEnd"/>
      <w:r w:rsidR="0021748E" w:rsidRPr="0021748E">
        <w:rPr>
          <w:rFonts w:ascii="MyriadPro-Bold" w:hAnsi="MyriadPro-Bold" w:cs="MyriadPro-Bold"/>
          <w:b/>
          <w:bCs/>
          <w:color w:val="000000"/>
          <w:sz w:val="24"/>
          <w:szCs w:val="24"/>
        </w:rPr>
        <w:t>?</w:t>
      </w:r>
    </w:p>
    <w:p w14:paraId="0245FDCE" w14:textId="77777777" w:rsidR="0021748E" w:rsidRPr="0021748E" w:rsidRDefault="0021748E" w:rsidP="0021748E">
      <w:pPr>
        <w:autoSpaceDE w:val="0"/>
        <w:autoSpaceDN w:val="0"/>
        <w:adjustRightInd w:val="0"/>
        <w:rPr>
          <w:rFonts w:ascii="MyriadPro-Bold" w:hAnsi="MyriadPro-Bold" w:cs="MyriadPro-Bold"/>
          <w:b/>
          <w:bCs/>
          <w:color w:val="000000"/>
          <w:sz w:val="24"/>
          <w:szCs w:val="24"/>
        </w:rPr>
      </w:pPr>
    </w:p>
    <w:p w14:paraId="52266BA7"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As seguintes pessoas </w:t>
      </w:r>
      <w:r w:rsidRPr="00D42AC4">
        <w:rPr>
          <w:rFonts w:ascii="MyriadPro-Regular" w:hAnsi="MyriadPro-Regular" w:cs="MyriadPro-Regular"/>
          <w:color w:val="000000"/>
          <w:sz w:val="24"/>
          <w:szCs w:val="24"/>
          <w:u w:val="single"/>
          <w:lang w:val="pt-PT"/>
        </w:rPr>
        <w:t>têm</w:t>
      </w:r>
      <w:r w:rsidRPr="00D42AC4">
        <w:rPr>
          <w:rFonts w:ascii="MyriadPro-Regular" w:hAnsi="MyriadPro-Regular" w:cs="MyriadPro-Regular"/>
          <w:color w:val="000000"/>
          <w:sz w:val="24"/>
          <w:szCs w:val="24"/>
          <w:lang w:val="pt-PT"/>
        </w:rPr>
        <w:t xml:space="preserve"> de ser convidadas: </w:t>
      </w:r>
    </w:p>
    <w:p w14:paraId="26FCB8C5"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você (e o seu filho) podem realmente fazer a diferença na reunião ao acompanhar e partilhar as suas opiniões (também pode trazer um amigo ou representante, se desejar) </w:t>
      </w:r>
    </w:p>
    <w:p w14:paraId="4849128A"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O jovem, se tiver mais de 16 anos (pode optar por trazer os seus pais/responsável(is) </w:t>
      </w:r>
    </w:p>
    <w:p w14:paraId="36592215"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Um representante da escola que conheça o seu filho </w:t>
      </w:r>
    </w:p>
    <w:p w14:paraId="147D5354"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Um representante da autoridade local </w:t>
      </w:r>
    </w:p>
    <w:p w14:paraId="26F26CDF"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Um representante do serviço de saúde </w:t>
      </w:r>
    </w:p>
    <w:p w14:paraId="3D47790F"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Um representante da assistência social da autoridade local </w:t>
      </w:r>
    </w:p>
    <w:p w14:paraId="79FC0A50"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Outras pessoas relevantes também devem ser convidadas.</w:t>
      </w:r>
    </w:p>
    <w:p w14:paraId="5524A568"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Talvez não seja possível que todos os convidados participem na reunião de revisão, mas o diretor da escola tentará garantir que a data marcada para a reunião seja conveniente para as pessoas que mais tiveram contacto com o seu filho. </w:t>
      </w:r>
    </w:p>
    <w:p w14:paraId="79EA7AD8" w14:textId="77777777" w:rsidR="0021748E" w:rsidRDefault="00D42AC4" w:rsidP="00D42AC4">
      <w:pPr>
        <w:autoSpaceDE w:val="0"/>
        <w:autoSpaceDN w:val="0"/>
        <w:adjustRightInd w:val="0"/>
        <w:rPr>
          <w:rFonts w:ascii="MyriadPro-Regular" w:hAnsi="MyriadPro-Regular" w:cs="MyriadPro-Regular"/>
          <w:color w:val="000000"/>
          <w:sz w:val="24"/>
          <w:szCs w:val="24"/>
        </w:rPr>
      </w:pPr>
      <w:r w:rsidRPr="00D42AC4">
        <w:rPr>
          <w:rFonts w:ascii="MyriadPro-Regular" w:hAnsi="MyriadPro-Regular" w:cs="MyriadPro-Regular"/>
          <w:color w:val="000000"/>
          <w:sz w:val="24"/>
          <w:szCs w:val="24"/>
          <w:lang w:val="pt-PT"/>
        </w:rPr>
        <w:t>Além disso, pode solicitar a participação de outras pessoas relevantes</w:t>
      </w:r>
      <w:r w:rsidR="0021748E">
        <w:rPr>
          <w:rFonts w:ascii="MyriadPro-Regular" w:hAnsi="MyriadPro-Regular" w:cs="MyriadPro-Regular"/>
          <w:color w:val="000000"/>
          <w:sz w:val="24"/>
          <w:szCs w:val="24"/>
        </w:rPr>
        <w:t>.</w:t>
      </w:r>
    </w:p>
    <w:p w14:paraId="3377982C"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0E159273" w14:textId="77777777" w:rsidR="0021748E" w:rsidRDefault="00D42AC4"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O que </w:t>
      </w:r>
      <w:proofErr w:type="spellStart"/>
      <w:r>
        <w:rPr>
          <w:rFonts w:ascii="MyriadPro-Bold" w:hAnsi="MyriadPro-Bold" w:cs="MyriadPro-Bold"/>
          <w:b/>
          <w:bCs/>
          <w:color w:val="000000"/>
          <w:sz w:val="24"/>
          <w:szCs w:val="24"/>
        </w:rPr>
        <w:t>acontece</w:t>
      </w:r>
      <w:proofErr w:type="spellEnd"/>
      <w:r>
        <w:rPr>
          <w:rFonts w:ascii="MyriadPro-Bold" w:hAnsi="MyriadPro-Bold" w:cs="MyriadPro-Bold"/>
          <w:b/>
          <w:bCs/>
          <w:color w:val="000000"/>
          <w:sz w:val="24"/>
          <w:szCs w:val="24"/>
        </w:rPr>
        <w:t xml:space="preserve"> antes da </w:t>
      </w:r>
      <w:proofErr w:type="spellStart"/>
      <w:r>
        <w:rPr>
          <w:rFonts w:ascii="MyriadPro-Bold" w:hAnsi="MyriadPro-Bold" w:cs="MyriadPro-Bold"/>
          <w:b/>
          <w:bCs/>
          <w:color w:val="000000"/>
          <w:sz w:val="24"/>
          <w:szCs w:val="24"/>
        </w:rPr>
        <w:t>reunião</w:t>
      </w:r>
      <w:proofErr w:type="spellEnd"/>
      <w:r w:rsidR="0021748E" w:rsidRPr="0021748E">
        <w:rPr>
          <w:rFonts w:ascii="MyriadPro-Bold" w:hAnsi="MyriadPro-Bold" w:cs="MyriadPro-Bold"/>
          <w:b/>
          <w:bCs/>
          <w:color w:val="000000"/>
          <w:sz w:val="24"/>
          <w:szCs w:val="24"/>
        </w:rPr>
        <w:t>?</w:t>
      </w:r>
    </w:p>
    <w:p w14:paraId="6C9FFDAC" w14:textId="77777777" w:rsidR="0021748E" w:rsidRDefault="0021748E" w:rsidP="0021748E">
      <w:pPr>
        <w:autoSpaceDE w:val="0"/>
        <w:autoSpaceDN w:val="0"/>
        <w:adjustRightInd w:val="0"/>
        <w:rPr>
          <w:rFonts w:ascii="MyriadPro-Bold" w:hAnsi="MyriadPro-Bold" w:cs="MyriadPro-Bold"/>
          <w:b/>
          <w:bCs/>
          <w:color w:val="FFFFFF"/>
          <w:sz w:val="30"/>
          <w:szCs w:val="30"/>
        </w:rPr>
      </w:pPr>
    </w:p>
    <w:p w14:paraId="50D39CA7"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O diretor da escola tem de solicitar relatórios por escrito de: </w:t>
      </w:r>
    </w:p>
    <w:p w14:paraId="612DA588"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si (a escola dará ao seu filho um formulário para preencher) </w:t>
      </w:r>
    </w:p>
    <w:p w14:paraId="2F343DB4"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professores do seu filho </w:t>
      </w:r>
    </w:p>
    <w:p w14:paraId="0230006E"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todos os convidados para a reunião de revisão </w:t>
      </w:r>
    </w:p>
    <w:p w14:paraId="068D2DDE" w14:textId="77777777" w:rsidR="00D42AC4" w:rsidRDefault="00D42AC4" w:rsidP="00D42AC4">
      <w:pPr>
        <w:autoSpaceDE w:val="0"/>
        <w:autoSpaceDN w:val="0"/>
        <w:adjustRightInd w:val="0"/>
        <w:rPr>
          <w:rFonts w:ascii="MyriadPro-Regular" w:hAnsi="MyriadPro-Regular" w:cs="MyriadPro-Regular"/>
          <w:color w:val="000000"/>
          <w:sz w:val="24"/>
          <w:szCs w:val="24"/>
          <w:lang w:val="pt-PT"/>
        </w:rPr>
      </w:pPr>
    </w:p>
    <w:p w14:paraId="71255013"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Em seguida, o diretor tem de: </w:t>
      </w:r>
    </w:p>
    <w:p w14:paraId="3F7DE31A" w14:textId="77777777" w:rsidR="00D42AC4" w:rsidRPr="00D42AC4" w:rsidRDefault="00D42AC4" w:rsidP="00D42AC4">
      <w:pPr>
        <w:autoSpaceDE w:val="0"/>
        <w:autoSpaceDN w:val="0"/>
        <w:adjustRightInd w:val="0"/>
        <w:rPr>
          <w:rFonts w:ascii="MyriadPro-Regular" w:hAnsi="MyriadPro-Regular" w:cs="MyriadPro-Regular"/>
          <w:color w:val="000000"/>
          <w:sz w:val="24"/>
          <w:szCs w:val="24"/>
          <w:lang w:val="pt-PT"/>
        </w:rPr>
      </w:pPr>
      <w:r w:rsidRPr="00D42AC4">
        <w:rPr>
          <w:rFonts w:ascii="MyriadPro-Regular" w:hAnsi="MyriadPro-Regular" w:cs="MyriadPro-Regular"/>
          <w:color w:val="000000"/>
          <w:sz w:val="24"/>
          <w:szCs w:val="24"/>
          <w:lang w:val="pt-PT"/>
        </w:rPr>
        <w:t xml:space="preserve">• enviar cópias dos relatórios escritos para todos os convidados para a reunião de revisão, pelo menos, duas semanas antes da reunião. </w:t>
      </w:r>
    </w:p>
    <w:p w14:paraId="5B7E30E3" w14:textId="77777777" w:rsidR="0021748E" w:rsidRDefault="00D42AC4" w:rsidP="00D42AC4">
      <w:pPr>
        <w:autoSpaceDE w:val="0"/>
        <w:autoSpaceDN w:val="0"/>
        <w:adjustRightInd w:val="0"/>
        <w:rPr>
          <w:rFonts w:ascii="MyriadPro-Regular" w:hAnsi="MyriadPro-Regular" w:cs="MyriadPro-Regular"/>
          <w:color w:val="000000"/>
          <w:sz w:val="24"/>
          <w:szCs w:val="24"/>
        </w:rPr>
      </w:pPr>
      <w:r w:rsidRPr="00D42AC4">
        <w:rPr>
          <w:rFonts w:ascii="MyriadPro-Regular" w:hAnsi="MyriadPro-Regular" w:cs="MyriadPro-Regular"/>
          <w:color w:val="000000"/>
          <w:sz w:val="24"/>
          <w:szCs w:val="24"/>
          <w:lang w:val="pt-PT"/>
        </w:rPr>
        <w:t>• perguntar se existem outros pontos de vista, incluindo comentários de quem não puderam comparecer na reunião</w:t>
      </w:r>
      <w:r w:rsidR="0021748E">
        <w:rPr>
          <w:rFonts w:ascii="MyriadPro-Regular" w:hAnsi="MyriadPro-Regular" w:cs="MyriadPro-Regular"/>
          <w:color w:val="000000"/>
          <w:sz w:val="24"/>
          <w:szCs w:val="24"/>
        </w:rPr>
        <w:t>.</w:t>
      </w:r>
    </w:p>
    <w:p w14:paraId="13266982"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43AA4910" w14:textId="77777777" w:rsidR="0021748E" w:rsidRDefault="003D648E"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O que </w:t>
      </w:r>
      <w:proofErr w:type="spellStart"/>
      <w:r>
        <w:rPr>
          <w:rFonts w:ascii="MyriadPro-Bold" w:hAnsi="MyriadPro-Bold" w:cs="MyriadPro-Bold"/>
          <w:b/>
          <w:bCs/>
          <w:color w:val="000000"/>
          <w:sz w:val="24"/>
          <w:szCs w:val="24"/>
        </w:rPr>
        <w:t>escrever</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na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sua</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contribução</w:t>
      </w:r>
      <w:proofErr w:type="spellEnd"/>
    </w:p>
    <w:p w14:paraId="76C1C46C" w14:textId="77777777" w:rsidR="0021748E" w:rsidRPr="0021748E" w:rsidRDefault="0021748E" w:rsidP="0021748E">
      <w:pPr>
        <w:autoSpaceDE w:val="0"/>
        <w:autoSpaceDN w:val="0"/>
        <w:adjustRightInd w:val="0"/>
        <w:rPr>
          <w:rFonts w:ascii="MyriadPro-Bold" w:hAnsi="MyriadPro-Bold" w:cs="MyriadPro-Bold"/>
          <w:b/>
          <w:bCs/>
          <w:color w:val="000000"/>
          <w:sz w:val="24"/>
          <w:szCs w:val="24"/>
        </w:rPr>
      </w:pPr>
    </w:p>
    <w:p w14:paraId="02996CBB" w14:textId="77777777" w:rsidR="003D648E" w:rsidRPr="003D648E" w:rsidRDefault="003D648E" w:rsidP="003D648E">
      <w:pPr>
        <w:autoSpaceDE w:val="0"/>
        <w:autoSpaceDN w:val="0"/>
        <w:adjustRightInd w:val="0"/>
        <w:rPr>
          <w:rFonts w:ascii="MyriadPro-Regular" w:hAnsi="MyriadPro-Regular" w:cs="MyriadPro-Regular"/>
          <w:color w:val="000000"/>
          <w:sz w:val="24"/>
          <w:szCs w:val="24"/>
          <w:lang w:val="pt-PT"/>
        </w:rPr>
      </w:pPr>
      <w:r w:rsidRPr="003D648E">
        <w:rPr>
          <w:rFonts w:ascii="MyriadPro-Regular" w:hAnsi="MyriadPro-Regular" w:cs="MyriadPro-Regular"/>
          <w:color w:val="000000"/>
          <w:sz w:val="24"/>
          <w:szCs w:val="24"/>
          <w:lang w:val="pt-PT"/>
        </w:rPr>
        <w:t xml:space="preserve">É útil incluir comentários sobre: </w:t>
      </w:r>
    </w:p>
    <w:p w14:paraId="52ED0166" w14:textId="77777777" w:rsidR="003D648E" w:rsidRPr="003D648E" w:rsidRDefault="003D648E" w:rsidP="003D648E">
      <w:pPr>
        <w:autoSpaceDE w:val="0"/>
        <w:autoSpaceDN w:val="0"/>
        <w:adjustRightInd w:val="0"/>
        <w:rPr>
          <w:rFonts w:ascii="MyriadPro-Regular" w:hAnsi="MyriadPro-Regular" w:cs="MyriadPro-Regular"/>
          <w:color w:val="000000"/>
          <w:sz w:val="24"/>
          <w:szCs w:val="24"/>
          <w:lang w:val="pt-PT"/>
        </w:rPr>
      </w:pPr>
      <w:r w:rsidRPr="003D648E">
        <w:rPr>
          <w:rFonts w:ascii="MyriadPro-Regular" w:hAnsi="MyriadPro-Regular" w:cs="MyriadPro-Regular"/>
          <w:color w:val="000000"/>
          <w:sz w:val="24"/>
          <w:szCs w:val="24"/>
          <w:lang w:val="pt-PT"/>
        </w:rPr>
        <w:t xml:space="preserve">• as suas opiniões sobre o progresso ao longo do último ano </w:t>
      </w:r>
    </w:p>
    <w:p w14:paraId="695B7A20" w14:textId="77777777" w:rsidR="003D648E" w:rsidRPr="003D648E" w:rsidRDefault="003D648E" w:rsidP="003D648E">
      <w:pPr>
        <w:autoSpaceDE w:val="0"/>
        <w:autoSpaceDN w:val="0"/>
        <w:adjustRightInd w:val="0"/>
        <w:rPr>
          <w:rFonts w:ascii="MyriadPro-Regular" w:hAnsi="MyriadPro-Regular" w:cs="MyriadPro-Regular"/>
          <w:color w:val="000000"/>
          <w:sz w:val="24"/>
          <w:szCs w:val="24"/>
          <w:lang w:val="pt-PT"/>
        </w:rPr>
      </w:pPr>
      <w:r w:rsidRPr="003D648E">
        <w:rPr>
          <w:rFonts w:ascii="MyriadPro-Regular" w:hAnsi="MyriadPro-Regular" w:cs="MyriadPro-Regular"/>
          <w:color w:val="000000"/>
          <w:sz w:val="24"/>
          <w:szCs w:val="24"/>
          <w:lang w:val="pt-PT"/>
        </w:rPr>
        <w:t xml:space="preserve">• o que considera que está a correr bem e também quaisquer preocupações </w:t>
      </w:r>
    </w:p>
    <w:p w14:paraId="756906D2" w14:textId="77777777" w:rsidR="003D648E" w:rsidRPr="003D648E" w:rsidRDefault="003D648E" w:rsidP="003D648E">
      <w:pPr>
        <w:autoSpaceDE w:val="0"/>
        <w:autoSpaceDN w:val="0"/>
        <w:adjustRightInd w:val="0"/>
        <w:rPr>
          <w:rFonts w:ascii="MyriadPro-Regular" w:hAnsi="MyriadPro-Regular" w:cs="MyriadPro-Regular"/>
          <w:color w:val="000000"/>
          <w:sz w:val="24"/>
          <w:szCs w:val="24"/>
          <w:lang w:val="pt-PT"/>
        </w:rPr>
      </w:pPr>
      <w:r w:rsidRPr="003D648E">
        <w:rPr>
          <w:rFonts w:ascii="MyriadPro-Regular" w:hAnsi="MyriadPro-Regular" w:cs="MyriadPro-Regular"/>
          <w:color w:val="000000"/>
          <w:sz w:val="24"/>
          <w:szCs w:val="24"/>
          <w:lang w:val="pt-PT"/>
        </w:rPr>
        <w:t xml:space="preserve">• o que considera que são as necessidades do seu filho na escola para o próximo ano </w:t>
      </w:r>
    </w:p>
    <w:p w14:paraId="5937A764" w14:textId="77777777" w:rsidR="003D648E" w:rsidRPr="003D648E" w:rsidRDefault="003D648E" w:rsidP="003D648E">
      <w:pPr>
        <w:autoSpaceDE w:val="0"/>
        <w:autoSpaceDN w:val="0"/>
        <w:adjustRightInd w:val="0"/>
        <w:rPr>
          <w:rFonts w:ascii="MyriadPro-Regular" w:hAnsi="MyriadPro-Regular" w:cs="MyriadPro-Regular"/>
          <w:color w:val="000000"/>
          <w:sz w:val="24"/>
          <w:szCs w:val="24"/>
          <w:lang w:val="pt-PT"/>
        </w:rPr>
      </w:pPr>
      <w:r w:rsidRPr="003D648E">
        <w:rPr>
          <w:rFonts w:ascii="MyriadPro-Regular" w:hAnsi="MyriadPro-Regular" w:cs="MyriadPro-Regular"/>
          <w:color w:val="000000"/>
          <w:sz w:val="24"/>
          <w:szCs w:val="24"/>
          <w:lang w:val="pt-PT"/>
        </w:rPr>
        <w:t xml:space="preserve">• o que considera que você e a escola podem fazer para ajudar a responder a essas necessidades </w:t>
      </w:r>
    </w:p>
    <w:p w14:paraId="471D7FF8" w14:textId="77777777" w:rsidR="0021748E" w:rsidRDefault="003D648E" w:rsidP="003D648E">
      <w:pPr>
        <w:autoSpaceDE w:val="0"/>
        <w:autoSpaceDN w:val="0"/>
        <w:adjustRightInd w:val="0"/>
        <w:rPr>
          <w:rFonts w:ascii="MyriadPro-Regular" w:hAnsi="MyriadPro-Regular" w:cs="MyriadPro-Regular"/>
          <w:color w:val="000000"/>
          <w:sz w:val="24"/>
          <w:szCs w:val="24"/>
        </w:rPr>
      </w:pPr>
      <w:r w:rsidRPr="003D648E">
        <w:rPr>
          <w:rFonts w:ascii="MyriadPro-Regular" w:hAnsi="MyriadPro-Regular" w:cs="MyriadPro-Regular"/>
          <w:color w:val="000000"/>
          <w:sz w:val="24"/>
          <w:szCs w:val="24"/>
          <w:lang w:val="pt-PT"/>
        </w:rPr>
        <w:t>• quaisquer mudanças ou eventos significativos que sinta que podem ter afetado o progresso do seu filho</w:t>
      </w:r>
    </w:p>
    <w:p w14:paraId="51C3225D" w14:textId="77777777" w:rsidR="000504D1" w:rsidRDefault="000504D1" w:rsidP="0021748E">
      <w:pPr>
        <w:autoSpaceDE w:val="0"/>
        <w:autoSpaceDN w:val="0"/>
        <w:adjustRightInd w:val="0"/>
        <w:rPr>
          <w:rFonts w:ascii="MyriadPro-Regular" w:hAnsi="MyriadPro-Regular" w:cs="MyriadPro-Regular"/>
          <w:color w:val="000000"/>
          <w:sz w:val="24"/>
          <w:szCs w:val="24"/>
        </w:rPr>
      </w:pPr>
    </w:p>
    <w:p w14:paraId="460A1863" w14:textId="77777777" w:rsidR="003D648E" w:rsidRDefault="003D648E" w:rsidP="0021748E">
      <w:pPr>
        <w:autoSpaceDE w:val="0"/>
        <w:autoSpaceDN w:val="0"/>
        <w:adjustRightInd w:val="0"/>
        <w:rPr>
          <w:rFonts w:ascii="MyriadPro-Regular" w:hAnsi="MyriadPro-Regular" w:cs="MyriadPro-Regular"/>
          <w:color w:val="000000"/>
          <w:sz w:val="24"/>
          <w:szCs w:val="24"/>
        </w:rPr>
      </w:pPr>
      <w:r>
        <w:rPr>
          <w:rFonts w:ascii="MyriadPro-Regular" w:hAnsi="MyriadPro-Regular" w:cs="MyriadPro-Regular"/>
          <w:color w:val="000000"/>
          <w:sz w:val="24"/>
          <w:szCs w:val="24"/>
          <w:lang w:val="pt-PT"/>
        </w:rPr>
        <w:lastRenderedPageBreak/>
        <w:t xml:space="preserve">Lembre-se, </w:t>
      </w:r>
      <w:r w:rsidRPr="003D648E">
        <w:rPr>
          <w:rFonts w:ascii="MyriadPro-Regular" w:hAnsi="MyriadPro-Regular" w:cs="MyriadPro-Regular"/>
          <w:color w:val="000000"/>
          <w:sz w:val="24"/>
          <w:szCs w:val="24"/>
          <w:lang w:val="pt-PT"/>
        </w:rPr>
        <w:t xml:space="preserve">pode pedir </w:t>
      </w:r>
      <w:r>
        <w:rPr>
          <w:rFonts w:ascii="MyriadPro-Regular" w:hAnsi="MyriadPro-Regular" w:cs="MyriadPro-Regular"/>
          <w:color w:val="000000"/>
          <w:sz w:val="24"/>
          <w:szCs w:val="24"/>
          <w:lang w:val="pt-PT"/>
        </w:rPr>
        <w:t>ajuda do Serviço de Informação, A</w:t>
      </w:r>
      <w:r w:rsidRPr="003D648E">
        <w:rPr>
          <w:rFonts w:ascii="MyriadPro-Regular" w:hAnsi="MyriadPro-Regular" w:cs="MyriadPro-Regular"/>
          <w:color w:val="000000"/>
          <w:sz w:val="24"/>
          <w:szCs w:val="24"/>
          <w:lang w:val="pt-PT"/>
        </w:rPr>
        <w:t>conselhamento e</w:t>
      </w:r>
      <w:r>
        <w:rPr>
          <w:rFonts w:ascii="MyriadPro-Regular" w:hAnsi="MyriadPro-Regular" w:cs="MyriadPro-Regular"/>
          <w:color w:val="000000"/>
          <w:sz w:val="24"/>
          <w:szCs w:val="24"/>
          <w:lang w:val="pt-PT"/>
        </w:rPr>
        <w:t xml:space="preserve"> Apoio SEND de West Sussex </w:t>
      </w:r>
      <w:r w:rsidRPr="003D648E">
        <w:rPr>
          <w:rFonts w:ascii="MyriadPro-Regular" w:hAnsi="MyriadPro-Regular" w:cs="MyriadPro-Regular"/>
          <w:color w:val="000000"/>
          <w:sz w:val="24"/>
          <w:szCs w:val="24"/>
          <w:lang w:val="pt-PT"/>
        </w:rPr>
        <w:t>para preencher formulários, olhar os relatórios e participar da r</w:t>
      </w:r>
      <w:r>
        <w:rPr>
          <w:rFonts w:ascii="MyriadPro-Regular" w:hAnsi="MyriadPro-Regular" w:cs="MyriadPro-Regular"/>
          <w:color w:val="000000"/>
          <w:sz w:val="24"/>
          <w:szCs w:val="24"/>
          <w:lang w:val="pt-PT"/>
        </w:rPr>
        <w:t>eunião de revisão anual consigo.</w:t>
      </w:r>
      <w:r w:rsidRPr="003D648E">
        <w:rPr>
          <w:rFonts w:ascii="MyriadPro-Regular" w:hAnsi="MyriadPro-Regular" w:cs="MyriadPro-Regular"/>
          <w:color w:val="000000"/>
          <w:sz w:val="24"/>
          <w:szCs w:val="24"/>
        </w:rPr>
        <w:t xml:space="preserve"> </w:t>
      </w:r>
    </w:p>
    <w:p w14:paraId="0C565633" w14:textId="77777777" w:rsidR="000504D1" w:rsidRDefault="000504D1" w:rsidP="0021748E">
      <w:pPr>
        <w:autoSpaceDE w:val="0"/>
        <w:autoSpaceDN w:val="0"/>
        <w:adjustRightInd w:val="0"/>
        <w:rPr>
          <w:rFonts w:ascii="MyriadPro-Regular" w:hAnsi="MyriadPro-Regular" w:cs="MyriadPro-Regular"/>
          <w:color w:val="000000"/>
          <w:sz w:val="24"/>
          <w:szCs w:val="24"/>
        </w:rPr>
      </w:pPr>
    </w:p>
    <w:p w14:paraId="673599E6" w14:textId="77777777" w:rsidR="0021748E" w:rsidRDefault="003D648E"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Na </w:t>
      </w:r>
      <w:proofErr w:type="spellStart"/>
      <w:r>
        <w:rPr>
          <w:rFonts w:ascii="MyriadPro-Bold" w:hAnsi="MyriadPro-Bold" w:cs="MyriadPro-Bold"/>
          <w:b/>
          <w:bCs/>
          <w:color w:val="000000"/>
          <w:sz w:val="24"/>
          <w:szCs w:val="24"/>
        </w:rPr>
        <w:t>reunião</w:t>
      </w:r>
      <w:proofErr w:type="spellEnd"/>
      <w:r>
        <w:rPr>
          <w:rFonts w:ascii="MyriadPro-Bold" w:hAnsi="MyriadPro-Bold" w:cs="MyriadPro-Bold"/>
          <w:b/>
          <w:bCs/>
          <w:color w:val="000000"/>
          <w:sz w:val="24"/>
          <w:szCs w:val="24"/>
        </w:rPr>
        <w:t xml:space="preserve"> da </w:t>
      </w:r>
      <w:proofErr w:type="spellStart"/>
      <w:r>
        <w:rPr>
          <w:rFonts w:ascii="MyriadPro-Bold" w:hAnsi="MyriadPro-Bold" w:cs="MyriadPro-Bold"/>
          <w:b/>
          <w:bCs/>
          <w:color w:val="000000"/>
          <w:sz w:val="24"/>
          <w:szCs w:val="24"/>
        </w:rPr>
        <w:t>Revisão</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Anual</w:t>
      </w:r>
      <w:proofErr w:type="spellEnd"/>
    </w:p>
    <w:p w14:paraId="0E5DEF50" w14:textId="77777777" w:rsidR="000504D1" w:rsidRPr="000504D1" w:rsidRDefault="000504D1" w:rsidP="0021748E">
      <w:pPr>
        <w:autoSpaceDE w:val="0"/>
        <w:autoSpaceDN w:val="0"/>
        <w:adjustRightInd w:val="0"/>
        <w:rPr>
          <w:rFonts w:ascii="MyriadPro-Bold" w:hAnsi="MyriadPro-Bold" w:cs="MyriadPro-Bold"/>
          <w:b/>
          <w:bCs/>
          <w:color w:val="000000"/>
          <w:sz w:val="24"/>
          <w:szCs w:val="24"/>
        </w:rPr>
      </w:pPr>
    </w:p>
    <w:p w14:paraId="44B292F9" w14:textId="77777777" w:rsidR="0021748E" w:rsidRDefault="003D648E"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O que sera </w:t>
      </w:r>
      <w:proofErr w:type="spellStart"/>
      <w:r>
        <w:rPr>
          <w:rFonts w:ascii="MyriadPro-Bold" w:hAnsi="MyriadPro-Bold" w:cs="MyriadPro-Bold"/>
          <w:b/>
          <w:bCs/>
          <w:color w:val="000000"/>
          <w:sz w:val="24"/>
          <w:szCs w:val="24"/>
        </w:rPr>
        <w:t>discutido</w:t>
      </w:r>
      <w:proofErr w:type="spellEnd"/>
      <w:r w:rsidR="0021748E">
        <w:rPr>
          <w:rFonts w:ascii="MyriadPro-Bold" w:hAnsi="MyriadPro-Bold" w:cs="MyriadPro-Bold"/>
          <w:b/>
          <w:bCs/>
          <w:color w:val="000000"/>
          <w:sz w:val="24"/>
          <w:szCs w:val="24"/>
        </w:rPr>
        <w:t>?</w:t>
      </w:r>
    </w:p>
    <w:p w14:paraId="11BD3C2B" w14:textId="77777777" w:rsidR="000504D1" w:rsidRDefault="000504D1" w:rsidP="0021748E">
      <w:pPr>
        <w:autoSpaceDE w:val="0"/>
        <w:autoSpaceDN w:val="0"/>
        <w:adjustRightInd w:val="0"/>
        <w:rPr>
          <w:rFonts w:ascii="MyriadPro-Bold" w:hAnsi="MyriadPro-Bold" w:cs="MyriadPro-Bold"/>
          <w:b/>
          <w:bCs/>
          <w:color w:val="000000"/>
          <w:sz w:val="24"/>
          <w:szCs w:val="24"/>
        </w:rPr>
      </w:pPr>
    </w:p>
    <w:p w14:paraId="23B9EBB4"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A Revisão Anual focar-se-á no progresso que o seu filho fez, incluindo as suas realizações ao longo do ano passado e as dificuldades que precisam de ser resolvidas</w:t>
      </w:r>
      <w:r w:rsidR="0021748E">
        <w:rPr>
          <w:rFonts w:ascii="MyriadPro-Regular" w:hAnsi="MyriadPro-Regular" w:cs="MyriadPro-Regular"/>
          <w:color w:val="000000"/>
          <w:sz w:val="24"/>
          <w:szCs w:val="24"/>
        </w:rPr>
        <w:t>.</w:t>
      </w:r>
    </w:p>
    <w:p w14:paraId="2E942711" w14:textId="77777777" w:rsidR="000504D1" w:rsidRDefault="000504D1" w:rsidP="0021748E">
      <w:pPr>
        <w:autoSpaceDE w:val="0"/>
        <w:autoSpaceDN w:val="0"/>
        <w:adjustRightInd w:val="0"/>
        <w:rPr>
          <w:rFonts w:ascii="MyriadPro-Regular" w:hAnsi="MyriadPro-Regular" w:cs="MyriadPro-Regular"/>
          <w:color w:val="000000"/>
          <w:sz w:val="24"/>
          <w:szCs w:val="24"/>
        </w:rPr>
      </w:pPr>
    </w:p>
    <w:p w14:paraId="04AB8661"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Com isso, todos os envolvidos podem avaliar a eficácia do apoio no local e decidir se o plano EHC é apropriado ou se há necessidade de fazer alterações</w:t>
      </w:r>
      <w:r w:rsidR="0021748E">
        <w:rPr>
          <w:rFonts w:ascii="MyriadPro-Regular" w:hAnsi="MyriadPro-Regular" w:cs="MyriadPro-Regular"/>
          <w:color w:val="000000"/>
          <w:sz w:val="24"/>
          <w:szCs w:val="24"/>
        </w:rPr>
        <w:t>.</w:t>
      </w:r>
    </w:p>
    <w:p w14:paraId="434EEA7D" w14:textId="77777777" w:rsidR="000504D1" w:rsidRDefault="000504D1" w:rsidP="0021748E">
      <w:pPr>
        <w:autoSpaceDE w:val="0"/>
        <w:autoSpaceDN w:val="0"/>
        <w:adjustRightInd w:val="0"/>
        <w:rPr>
          <w:rFonts w:ascii="MyriadPro-Regular" w:hAnsi="MyriadPro-Regular" w:cs="MyriadPro-Regular"/>
          <w:color w:val="000000"/>
          <w:sz w:val="24"/>
          <w:szCs w:val="24"/>
        </w:rPr>
      </w:pPr>
    </w:p>
    <w:p w14:paraId="4586A08A"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A revisão avaliará o progresso do seu filho em relação aos objetivos e às metas do Plano EHC. Também considerará a eficácia de qualquer provisão especial feita para o seu filho, incluindo equipamentos especiais e recursos</w:t>
      </w:r>
      <w:r w:rsidR="0021748E">
        <w:rPr>
          <w:rFonts w:ascii="MyriadPro-Regular" w:hAnsi="MyriadPro-Regular" w:cs="MyriadPro-Regular"/>
          <w:color w:val="000000"/>
          <w:sz w:val="24"/>
          <w:szCs w:val="24"/>
        </w:rPr>
        <w:t>.</w:t>
      </w:r>
    </w:p>
    <w:p w14:paraId="58C9B3E2" w14:textId="77777777" w:rsidR="000504D1" w:rsidRDefault="000504D1" w:rsidP="0021748E">
      <w:pPr>
        <w:autoSpaceDE w:val="0"/>
        <w:autoSpaceDN w:val="0"/>
        <w:adjustRightInd w:val="0"/>
        <w:rPr>
          <w:rFonts w:ascii="MyriadPro-Regular" w:hAnsi="MyriadPro-Regular" w:cs="MyriadPro-Regular"/>
          <w:color w:val="000000"/>
          <w:sz w:val="24"/>
          <w:szCs w:val="24"/>
        </w:rPr>
      </w:pPr>
    </w:p>
    <w:p w14:paraId="4D06D891"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Os pais, responsáveis, jovens e crianças devem estar totalmente envolvidos nestas discussões. Terá recebido todos os outros relatórios antes da reunião e terá oportunidade de fazer perguntas e comentários. Leve uma lista de perguntas ou pontos a abordar, se isso for útil. Sinta-se à vontade para fazer qualquer pergunta que quiser ou peça que algo seja explicado novamente, se necessário. Pode sempre levar um amigo ou apoiador, se desejar, ou peça orientação ao Serviço de Informação, Aconselhamento e Apoio SEND de West Sussex</w:t>
      </w:r>
      <w:r w:rsidR="0021748E">
        <w:rPr>
          <w:rFonts w:ascii="MyriadPro-Regular" w:hAnsi="MyriadPro-Regular" w:cs="MyriadPro-Regular"/>
          <w:color w:val="000000"/>
          <w:sz w:val="24"/>
          <w:szCs w:val="24"/>
        </w:rPr>
        <w:t>.</w:t>
      </w:r>
    </w:p>
    <w:p w14:paraId="1AAF08FF" w14:textId="77777777" w:rsidR="0050652C" w:rsidRDefault="0050652C" w:rsidP="0021748E">
      <w:pPr>
        <w:autoSpaceDE w:val="0"/>
        <w:autoSpaceDN w:val="0"/>
        <w:adjustRightInd w:val="0"/>
        <w:rPr>
          <w:rFonts w:ascii="MyriadPro-Regular" w:hAnsi="MyriadPro-Regular" w:cs="MyriadPro-Regular"/>
          <w:color w:val="000000"/>
          <w:sz w:val="24"/>
          <w:szCs w:val="24"/>
        </w:rPr>
      </w:pPr>
    </w:p>
    <w:p w14:paraId="47F8DBB4" w14:textId="77777777" w:rsidR="0021748E" w:rsidRDefault="005717BB" w:rsidP="0021748E">
      <w:pPr>
        <w:autoSpaceDE w:val="0"/>
        <w:autoSpaceDN w:val="0"/>
        <w:adjustRightInd w:val="0"/>
        <w:rPr>
          <w:rFonts w:ascii="MyriadPro-Bold" w:hAnsi="MyriadPro-Bold" w:cs="MyriadPro-Bold"/>
          <w:b/>
          <w:bCs/>
          <w:color w:val="000000"/>
          <w:sz w:val="24"/>
          <w:szCs w:val="24"/>
        </w:rPr>
      </w:pPr>
      <w:r>
        <w:rPr>
          <w:rFonts w:ascii="MyriadPro-Bold" w:hAnsi="MyriadPro-Bold" w:cs="MyriadPro-Bold"/>
          <w:b/>
          <w:bCs/>
          <w:color w:val="000000"/>
          <w:sz w:val="24"/>
          <w:szCs w:val="24"/>
        </w:rPr>
        <w:t xml:space="preserve">O que </w:t>
      </w:r>
      <w:proofErr w:type="spellStart"/>
      <w:r>
        <w:rPr>
          <w:rFonts w:ascii="MyriadPro-Bold" w:hAnsi="MyriadPro-Bold" w:cs="MyriadPro-Bold"/>
          <w:b/>
          <w:bCs/>
          <w:color w:val="000000"/>
          <w:sz w:val="24"/>
          <w:szCs w:val="24"/>
        </w:rPr>
        <w:t>acontece</w:t>
      </w:r>
      <w:proofErr w:type="spellEnd"/>
      <w:r>
        <w:rPr>
          <w:rFonts w:ascii="MyriadPro-Bold" w:hAnsi="MyriadPro-Bold" w:cs="MyriadPro-Bold"/>
          <w:b/>
          <w:bCs/>
          <w:color w:val="000000"/>
          <w:sz w:val="24"/>
          <w:szCs w:val="24"/>
        </w:rPr>
        <w:t xml:space="preserve"> </w:t>
      </w:r>
      <w:proofErr w:type="spellStart"/>
      <w:r>
        <w:rPr>
          <w:rFonts w:ascii="MyriadPro-Bold" w:hAnsi="MyriadPro-Bold" w:cs="MyriadPro-Bold"/>
          <w:b/>
          <w:bCs/>
          <w:color w:val="000000"/>
          <w:sz w:val="24"/>
          <w:szCs w:val="24"/>
        </w:rPr>
        <w:t>após</w:t>
      </w:r>
      <w:proofErr w:type="spellEnd"/>
      <w:r>
        <w:rPr>
          <w:rFonts w:ascii="MyriadPro-Bold" w:hAnsi="MyriadPro-Bold" w:cs="MyriadPro-Bold"/>
          <w:b/>
          <w:bCs/>
          <w:color w:val="000000"/>
          <w:sz w:val="24"/>
          <w:szCs w:val="24"/>
        </w:rPr>
        <w:t xml:space="preserve"> a </w:t>
      </w:r>
      <w:proofErr w:type="spellStart"/>
      <w:r>
        <w:rPr>
          <w:rFonts w:ascii="MyriadPro-Bold" w:hAnsi="MyriadPro-Bold" w:cs="MyriadPro-Bold"/>
          <w:b/>
          <w:bCs/>
          <w:color w:val="000000"/>
          <w:sz w:val="24"/>
          <w:szCs w:val="24"/>
        </w:rPr>
        <w:t>reunião</w:t>
      </w:r>
      <w:proofErr w:type="spellEnd"/>
      <w:r>
        <w:rPr>
          <w:rFonts w:ascii="MyriadPro-Bold" w:hAnsi="MyriadPro-Bold" w:cs="MyriadPro-Bold"/>
          <w:b/>
          <w:bCs/>
          <w:color w:val="000000"/>
          <w:sz w:val="24"/>
          <w:szCs w:val="24"/>
        </w:rPr>
        <w:t>?</w:t>
      </w:r>
    </w:p>
    <w:p w14:paraId="311163A8" w14:textId="77777777" w:rsidR="0050652C" w:rsidRPr="0050652C" w:rsidRDefault="0050652C" w:rsidP="0021748E">
      <w:pPr>
        <w:autoSpaceDE w:val="0"/>
        <w:autoSpaceDN w:val="0"/>
        <w:adjustRightInd w:val="0"/>
        <w:rPr>
          <w:rFonts w:ascii="MyriadPro-Bold" w:hAnsi="MyriadPro-Bold" w:cs="MyriadPro-Bold"/>
          <w:b/>
          <w:bCs/>
          <w:color w:val="000000"/>
          <w:sz w:val="24"/>
          <w:szCs w:val="24"/>
        </w:rPr>
      </w:pPr>
    </w:p>
    <w:p w14:paraId="0328E0A7"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Após a reunião, a escola prepara um relatório para resumir os resultados da reunião de revisão e definir as metas para o próximo ano. O relatório deve ser enviado a todos os participantes da revisão até 2 semanas após a realização da reunião</w:t>
      </w:r>
      <w:r w:rsidR="0021748E">
        <w:rPr>
          <w:rFonts w:ascii="MyriadPro-Regular" w:hAnsi="MyriadPro-Regular" w:cs="MyriadPro-Regular"/>
          <w:color w:val="000000"/>
          <w:sz w:val="24"/>
          <w:szCs w:val="24"/>
        </w:rPr>
        <w:t>.</w:t>
      </w:r>
    </w:p>
    <w:p w14:paraId="523F181F" w14:textId="77777777" w:rsidR="0050652C" w:rsidRDefault="0050652C" w:rsidP="0021748E">
      <w:pPr>
        <w:autoSpaceDE w:val="0"/>
        <w:autoSpaceDN w:val="0"/>
        <w:adjustRightInd w:val="0"/>
        <w:rPr>
          <w:rFonts w:ascii="MyriadPro-Regular" w:hAnsi="MyriadPro-Regular" w:cs="MyriadPro-Regular"/>
          <w:color w:val="000000"/>
          <w:sz w:val="24"/>
          <w:szCs w:val="24"/>
        </w:rPr>
      </w:pPr>
    </w:p>
    <w:p w14:paraId="598D329B"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No prazo de 4 semanas após a realização da</w:t>
      </w:r>
      <w:r>
        <w:rPr>
          <w:rFonts w:ascii="MyriadPro-Regular" w:hAnsi="MyriadPro-Regular" w:cs="MyriadPro-Regular"/>
          <w:color w:val="000000"/>
          <w:sz w:val="24"/>
          <w:szCs w:val="24"/>
          <w:lang w:val="pt-PT"/>
        </w:rPr>
        <w:t xml:space="preserve"> reunião de revisão, a autoridade l</w:t>
      </w:r>
      <w:r w:rsidRPr="005717BB">
        <w:rPr>
          <w:rFonts w:ascii="MyriadPro-Regular" w:hAnsi="MyriadPro-Regular" w:cs="MyriadPro-Regular"/>
          <w:color w:val="000000"/>
          <w:sz w:val="24"/>
          <w:szCs w:val="24"/>
          <w:lang w:val="pt-PT"/>
        </w:rPr>
        <w:t>ocal tem de rever o plano de saúde educacional do seu filho de conformidade com o relatório e tomar as seguintes decisões</w:t>
      </w:r>
      <w:r w:rsidR="0021748E">
        <w:rPr>
          <w:rFonts w:ascii="MyriadPro-Regular" w:hAnsi="MyriadPro-Regular" w:cs="MyriadPro-Regular"/>
          <w:color w:val="000000"/>
          <w:sz w:val="24"/>
          <w:szCs w:val="24"/>
        </w:rPr>
        <w:t>:</w:t>
      </w:r>
    </w:p>
    <w:p w14:paraId="18DB50E2" w14:textId="77777777" w:rsidR="0050652C" w:rsidRDefault="0050652C" w:rsidP="0021748E">
      <w:pPr>
        <w:autoSpaceDE w:val="0"/>
        <w:autoSpaceDN w:val="0"/>
        <w:adjustRightInd w:val="0"/>
        <w:rPr>
          <w:rFonts w:ascii="MyriadPro-Regular" w:hAnsi="MyriadPro-Regular" w:cs="MyriadPro-Regular"/>
          <w:color w:val="000000"/>
          <w:sz w:val="24"/>
          <w:szCs w:val="24"/>
        </w:rPr>
      </w:pPr>
    </w:p>
    <w:p w14:paraId="30BAA925" w14:textId="77777777" w:rsidR="005717BB" w:rsidRPr="005717BB" w:rsidRDefault="005717BB" w:rsidP="005717BB">
      <w:pPr>
        <w:autoSpaceDE w:val="0"/>
        <w:autoSpaceDN w:val="0"/>
        <w:adjustRightInd w:val="0"/>
        <w:rPr>
          <w:rFonts w:ascii="MyriadPro-Regular" w:hAnsi="MyriadPro-Regular" w:cs="MyriadPro-Regular"/>
          <w:color w:val="000000"/>
          <w:sz w:val="24"/>
          <w:szCs w:val="24"/>
          <w:lang w:val="pt-PT"/>
        </w:rPr>
      </w:pPr>
      <w:r w:rsidRPr="005717BB">
        <w:rPr>
          <w:rFonts w:ascii="MyriadPro-Regular" w:hAnsi="MyriadPro-Regular" w:cs="MyriadPro-Regular"/>
          <w:color w:val="000000"/>
          <w:sz w:val="24"/>
          <w:szCs w:val="24"/>
          <w:lang w:val="pt-PT"/>
        </w:rPr>
        <w:t xml:space="preserve">• manter o plano EHC sem fazer alterações </w:t>
      </w:r>
    </w:p>
    <w:p w14:paraId="03F7CF61" w14:textId="77777777" w:rsidR="005717BB" w:rsidRPr="005717BB" w:rsidRDefault="005717BB" w:rsidP="005717BB">
      <w:pPr>
        <w:autoSpaceDE w:val="0"/>
        <w:autoSpaceDN w:val="0"/>
        <w:adjustRightInd w:val="0"/>
        <w:rPr>
          <w:rFonts w:ascii="MyriadPro-Regular" w:hAnsi="MyriadPro-Regular" w:cs="MyriadPro-Regular"/>
          <w:color w:val="000000"/>
          <w:sz w:val="24"/>
          <w:szCs w:val="24"/>
          <w:lang w:val="pt-PT"/>
        </w:rPr>
      </w:pPr>
      <w:r w:rsidRPr="005717BB">
        <w:rPr>
          <w:rFonts w:ascii="MyriadPro-Regular" w:hAnsi="MyriadPro-Regular" w:cs="MyriadPro-Regular"/>
          <w:color w:val="000000"/>
          <w:sz w:val="24"/>
          <w:szCs w:val="24"/>
          <w:lang w:val="pt-PT"/>
        </w:rPr>
        <w:t xml:space="preserve">• fazer alterações no plano EHC </w:t>
      </w:r>
    </w:p>
    <w:p w14:paraId="54DB7508" w14:textId="77777777" w:rsidR="0050652C" w:rsidRDefault="005717BB" w:rsidP="005717BB">
      <w:pPr>
        <w:autoSpaceDE w:val="0"/>
        <w:autoSpaceDN w:val="0"/>
        <w:adjustRightInd w:val="0"/>
        <w:rPr>
          <w:rFonts w:ascii="MyriadPro-Regular" w:hAnsi="MyriadPro-Regular" w:cs="MyriadPro-Regular"/>
          <w:color w:val="000000"/>
          <w:sz w:val="24"/>
          <w:szCs w:val="24"/>
          <w:lang w:val="pt-PT"/>
        </w:rPr>
      </w:pPr>
      <w:r w:rsidRPr="005717BB">
        <w:rPr>
          <w:rFonts w:ascii="MyriadPro-Regular" w:hAnsi="MyriadPro-Regular" w:cs="MyriadPro-Regular"/>
          <w:color w:val="000000"/>
          <w:sz w:val="24"/>
          <w:szCs w:val="24"/>
          <w:lang w:val="pt-PT"/>
        </w:rPr>
        <w:t>• parar o plano EHC</w:t>
      </w:r>
    </w:p>
    <w:p w14:paraId="0225A7F9" w14:textId="77777777" w:rsidR="005717BB" w:rsidRDefault="005717BB" w:rsidP="005717BB">
      <w:pPr>
        <w:autoSpaceDE w:val="0"/>
        <w:autoSpaceDN w:val="0"/>
        <w:adjustRightInd w:val="0"/>
        <w:rPr>
          <w:rFonts w:ascii="MyriadPro-Regular" w:hAnsi="MyriadPro-Regular" w:cs="MyriadPro-Regular"/>
          <w:color w:val="000000"/>
          <w:sz w:val="24"/>
          <w:szCs w:val="24"/>
        </w:rPr>
      </w:pPr>
    </w:p>
    <w:p w14:paraId="79A9BCCB" w14:textId="77777777" w:rsidR="005717BB" w:rsidRPr="005717BB" w:rsidRDefault="005717BB" w:rsidP="005717BB">
      <w:pPr>
        <w:autoSpaceDE w:val="0"/>
        <w:autoSpaceDN w:val="0"/>
        <w:adjustRightInd w:val="0"/>
        <w:rPr>
          <w:rFonts w:ascii="MyriadPro-Regular" w:hAnsi="MyriadPro-Regular" w:cs="MyriadPro-Regular"/>
          <w:color w:val="000000"/>
          <w:sz w:val="24"/>
          <w:szCs w:val="24"/>
          <w:lang w:val="pt-PT"/>
        </w:rPr>
      </w:pPr>
      <w:proofErr w:type="gramStart"/>
      <w:r>
        <w:rPr>
          <w:rFonts w:ascii="MyriadPro-Regular" w:hAnsi="MyriadPro-Regular" w:cs="MyriadPro-Regular"/>
          <w:color w:val="000000"/>
          <w:sz w:val="24"/>
          <w:szCs w:val="24"/>
        </w:rPr>
        <w:t>A</w:t>
      </w:r>
      <w:proofErr w:type="gramEnd"/>
      <w:r>
        <w:rPr>
          <w:rFonts w:ascii="MyriadPro-Regular" w:hAnsi="MyriadPro-Regular" w:cs="MyriadPro-Regular"/>
          <w:color w:val="000000"/>
          <w:sz w:val="24"/>
          <w:szCs w:val="24"/>
        </w:rPr>
        <w:t xml:space="preserve"> </w:t>
      </w:r>
      <w:proofErr w:type="spellStart"/>
      <w:r>
        <w:rPr>
          <w:rFonts w:ascii="MyriadPro-Regular" w:hAnsi="MyriadPro-Regular" w:cs="MyriadPro-Regular"/>
          <w:color w:val="000000"/>
          <w:sz w:val="24"/>
          <w:szCs w:val="24"/>
        </w:rPr>
        <w:t>autoridade</w:t>
      </w:r>
      <w:proofErr w:type="spellEnd"/>
      <w:r>
        <w:rPr>
          <w:rFonts w:ascii="MyriadPro-Regular" w:hAnsi="MyriadPro-Regular" w:cs="MyriadPro-Regular"/>
          <w:color w:val="000000"/>
          <w:sz w:val="24"/>
          <w:szCs w:val="24"/>
        </w:rPr>
        <w:t xml:space="preserve"> local</w:t>
      </w:r>
      <w:r w:rsidR="0021748E">
        <w:rPr>
          <w:rFonts w:ascii="MyriadPro-Regular" w:hAnsi="MyriadPro-Regular" w:cs="MyriadPro-Regular"/>
          <w:color w:val="000000"/>
          <w:sz w:val="24"/>
          <w:szCs w:val="24"/>
        </w:rPr>
        <w:t xml:space="preserve"> </w:t>
      </w:r>
      <w:r w:rsidRPr="005717BB">
        <w:rPr>
          <w:rFonts w:ascii="MyriadPro-Regular" w:hAnsi="MyriadPro-Regular" w:cs="MyriadPro-Regular"/>
          <w:color w:val="000000"/>
          <w:sz w:val="24"/>
          <w:szCs w:val="24"/>
          <w:lang w:val="pt-PT"/>
        </w:rPr>
        <w:t>deve infor</w:t>
      </w:r>
      <w:r>
        <w:rPr>
          <w:rFonts w:ascii="MyriadPro-Regular" w:hAnsi="MyriadPro-Regular" w:cs="MyriadPro-Regular"/>
          <w:color w:val="000000"/>
          <w:sz w:val="24"/>
          <w:szCs w:val="24"/>
          <w:lang w:val="pt-PT"/>
        </w:rPr>
        <w:t>mar</w:t>
      </w:r>
      <w:r w:rsidRPr="005717BB">
        <w:rPr>
          <w:rFonts w:ascii="MyriadPro-Regular" w:hAnsi="MyriadPro-Regular" w:cs="MyriadPro-Regular"/>
          <w:color w:val="000000"/>
          <w:sz w:val="24"/>
          <w:szCs w:val="24"/>
          <w:lang w:val="pt-PT"/>
        </w:rPr>
        <w:t xml:space="preserve"> sobre todas as decisões a si, ao diretor da escola e a qualquer pessoa envolvida. </w:t>
      </w:r>
    </w:p>
    <w:p w14:paraId="7FBCA092" w14:textId="77777777" w:rsidR="0021748E" w:rsidRDefault="005717BB" w:rsidP="005717BB">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Se o resultado da revisão for que o plano ainda é apropriado, talvez seja necessário fazer algumas mudanças nas metas e no apoio ao seu filho para o próximo ano</w:t>
      </w:r>
      <w:r w:rsidR="0021748E">
        <w:rPr>
          <w:rFonts w:ascii="MyriadPro-Regular" w:hAnsi="MyriadPro-Regular" w:cs="MyriadPro-Regular"/>
          <w:color w:val="000000"/>
          <w:sz w:val="24"/>
          <w:szCs w:val="24"/>
        </w:rPr>
        <w:t>.</w:t>
      </w:r>
    </w:p>
    <w:p w14:paraId="0268F64E"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0FBDCC28"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Se a Autoridade Local quiser alterar o plano EHC do seu filho, será informado por escrito sobre quaisquer alterações  e motivos planeados. Em seguida, terá, pelo menos, 15 dias para analisar as alterações</w:t>
      </w:r>
      <w:r w:rsidR="0021748E">
        <w:rPr>
          <w:rFonts w:ascii="MyriadPro-Regular" w:hAnsi="MyriadPro-Regular" w:cs="MyriadPro-Regular"/>
          <w:color w:val="000000"/>
          <w:sz w:val="24"/>
          <w:szCs w:val="24"/>
        </w:rPr>
        <w:t>.</w:t>
      </w:r>
    </w:p>
    <w:p w14:paraId="7F4DC863"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660D7519" w14:textId="77777777" w:rsidR="0021748E" w:rsidRDefault="005717BB" w:rsidP="0021748E">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lastRenderedPageBreak/>
        <w:t>A Autoridade Local tem um prazo de 8 semanas após o aviso original da alteração para emitir o plano EHC finalizado ou decidir que não vai fazer alterações. Se não concordar com a decisão, pode discutir isso com o oficial da Autoridade Local envolvido</w:t>
      </w:r>
      <w:r w:rsidR="0021748E">
        <w:rPr>
          <w:rFonts w:ascii="MyriadPro-Regular" w:hAnsi="MyriadPro-Regular" w:cs="MyriadPro-Regular"/>
          <w:color w:val="000000"/>
          <w:sz w:val="24"/>
          <w:szCs w:val="24"/>
        </w:rPr>
        <w:t>.</w:t>
      </w:r>
    </w:p>
    <w:p w14:paraId="2D523918"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46650E9B" w14:textId="77777777" w:rsidR="005717BB" w:rsidRPr="005717BB" w:rsidRDefault="005717BB" w:rsidP="005717BB">
      <w:pPr>
        <w:autoSpaceDE w:val="0"/>
        <w:autoSpaceDN w:val="0"/>
        <w:adjustRightInd w:val="0"/>
        <w:rPr>
          <w:rFonts w:ascii="MyriadPro-Regular" w:hAnsi="MyriadPro-Regular" w:cs="MyriadPro-Regular"/>
          <w:color w:val="000000"/>
          <w:sz w:val="24"/>
          <w:szCs w:val="24"/>
          <w:lang w:val="pt-PT"/>
        </w:rPr>
      </w:pPr>
      <w:r w:rsidRPr="005717BB">
        <w:rPr>
          <w:rFonts w:ascii="MyriadPro-Regular" w:hAnsi="MyriadPro-Regular" w:cs="MyriadPro-Regular"/>
          <w:color w:val="000000"/>
          <w:sz w:val="24"/>
          <w:szCs w:val="24"/>
          <w:lang w:val="pt-PT"/>
        </w:rPr>
        <w:t xml:space="preserve">Em alguns casos, a Autoridade Local pode decidir que os objetivos do plano EHC foram alcançados e que vão "interromper" o plano. </w:t>
      </w:r>
    </w:p>
    <w:p w14:paraId="2DEE35B0" w14:textId="77777777" w:rsidR="0021748E" w:rsidRDefault="005717BB" w:rsidP="005717BB">
      <w:pPr>
        <w:autoSpaceDE w:val="0"/>
        <w:autoSpaceDN w:val="0"/>
        <w:adjustRightInd w:val="0"/>
        <w:rPr>
          <w:rFonts w:ascii="MyriadPro-Regular" w:hAnsi="MyriadPro-Regular" w:cs="MyriadPro-Regular"/>
          <w:color w:val="000000"/>
          <w:sz w:val="24"/>
          <w:szCs w:val="24"/>
        </w:rPr>
      </w:pPr>
      <w:r w:rsidRPr="005717BB">
        <w:rPr>
          <w:rFonts w:ascii="MyriadPro-Regular" w:hAnsi="MyriadPro-Regular" w:cs="MyriadPro-Regular"/>
          <w:color w:val="000000"/>
          <w:sz w:val="24"/>
          <w:szCs w:val="24"/>
          <w:lang w:val="pt-PT"/>
        </w:rPr>
        <w:t>Isto somente aconteceria se a criança não precisar mais do apoio adicional que o plano de educação, saúde e cuidados fornece. Nesses casos, a escola continuaria a apoiar o seu filho com o “</w:t>
      </w:r>
      <w:r>
        <w:rPr>
          <w:rFonts w:ascii="MyriadPro-Regular" w:hAnsi="MyriadPro-Regular" w:cs="MyriadPro-Regular"/>
          <w:color w:val="000000"/>
          <w:sz w:val="24"/>
          <w:szCs w:val="24"/>
          <w:lang w:val="pt-PT"/>
        </w:rPr>
        <w:t>Apoio a alunos com SEN</w:t>
      </w:r>
      <w:r w:rsidR="0021748E">
        <w:rPr>
          <w:rFonts w:ascii="MyriadPro-Regular" w:hAnsi="MyriadPro-Regular" w:cs="MyriadPro-Regular"/>
          <w:color w:val="000000"/>
          <w:sz w:val="24"/>
          <w:szCs w:val="24"/>
        </w:rPr>
        <w:t>.</w:t>
      </w:r>
    </w:p>
    <w:p w14:paraId="268E7190"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41A765DF" w14:textId="77777777" w:rsidR="005717BB" w:rsidRDefault="005717BB" w:rsidP="0021748E">
      <w:pPr>
        <w:autoSpaceDE w:val="0"/>
        <w:autoSpaceDN w:val="0"/>
        <w:adjustRightInd w:val="0"/>
        <w:rPr>
          <w:rFonts w:ascii="MyriadPro-Regular" w:hAnsi="MyriadPro-Regular" w:cs="MyriadPro-Regular"/>
          <w:color w:val="000000"/>
          <w:sz w:val="24"/>
          <w:szCs w:val="24"/>
          <w:lang w:val="pt-PT"/>
        </w:rPr>
      </w:pPr>
      <w:r>
        <w:rPr>
          <w:rFonts w:ascii="MyriadPro-Regular" w:hAnsi="MyriadPro-Regular" w:cs="MyriadPro-Regular"/>
          <w:color w:val="000000"/>
          <w:sz w:val="24"/>
          <w:szCs w:val="24"/>
          <w:lang w:val="pt-PT"/>
        </w:rPr>
        <w:t xml:space="preserve">Se </w:t>
      </w:r>
      <w:r w:rsidRPr="005717BB">
        <w:rPr>
          <w:rFonts w:ascii="MyriadPro-Regular" w:hAnsi="MyriadPro-Regular" w:cs="MyriadPro-Regular"/>
          <w:color w:val="000000"/>
          <w:sz w:val="24"/>
          <w:szCs w:val="24"/>
          <w:lang w:val="pt-PT"/>
        </w:rPr>
        <w:t xml:space="preserve">discordar de quaisquer alterações feitas no </w:t>
      </w:r>
      <w:r>
        <w:rPr>
          <w:rFonts w:ascii="MyriadPro-Regular" w:hAnsi="MyriadPro-Regular" w:cs="MyriadPro-Regular"/>
          <w:color w:val="000000"/>
          <w:sz w:val="24"/>
          <w:szCs w:val="24"/>
          <w:lang w:val="pt-PT"/>
        </w:rPr>
        <w:t>plano d</w:t>
      </w:r>
      <w:r w:rsidR="002F6DCF">
        <w:rPr>
          <w:rFonts w:ascii="MyriadPro-Regular" w:hAnsi="MyriadPro-Regular" w:cs="MyriadPro-Regular"/>
          <w:color w:val="000000"/>
          <w:sz w:val="24"/>
          <w:szCs w:val="24"/>
          <w:lang w:val="pt-PT"/>
        </w:rPr>
        <w:t xml:space="preserve">e educação, saúde e cuidados </w:t>
      </w:r>
      <w:r w:rsidRPr="005717BB">
        <w:rPr>
          <w:rFonts w:ascii="MyriadPro-Regular" w:hAnsi="MyriadPro-Regular" w:cs="MyriadPro-Regular"/>
          <w:color w:val="000000"/>
          <w:sz w:val="24"/>
          <w:szCs w:val="24"/>
          <w:lang w:val="pt-PT"/>
        </w:rPr>
        <w:t>do seu filho</w:t>
      </w:r>
      <w:r w:rsidR="002F6DCF">
        <w:rPr>
          <w:rFonts w:ascii="MyriadPro-Regular" w:hAnsi="MyriadPro-Regular" w:cs="MyriadPro-Regular"/>
          <w:color w:val="000000"/>
          <w:sz w:val="24"/>
          <w:szCs w:val="24"/>
          <w:lang w:val="pt-PT"/>
        </w:rPr>
        <w:t xml:space="preserve">, </w:t>
      </w:r>
      <w:r w:rsidRPr="005717BB">
        <w:rPr>
          <w:rFonts w:ascii="MyriadPro-Regular" w:hAnsi="MyriadPro-Regular" w:cs="MyriadPro-Regular"/>
          <w:color w:val="000000"/>
          <w:sz w:val="24"/>
          <w:szCs w:val="24"/>
          <w:lang w:val="pt-PT"/>
        </w:rPr>
        <w:t>tem o di</w:t>
      </w:r>
      <w:r w:rsidR="002F6DCF">
        <w:rPr>
          <w:rFonts w:ascii="MyriadPro-Regular" w:hAnsi="MyriadPro-Regular" w:cs="MyriadPro-Regular"/>
          <w:color w:val="000000"/>
          <w:sz w:val="24"/>
          <w:szCs w:val="24"/>
          <w:lang w:val="pt-PT"/>
        </w:rPr>
        <w:t>reito de contacta</w:t>
      </w:r>
      <w:r w:rsidRPr="005717BB">
        <w:rPr>
          <w:rFonts w:ascii="MyriadPro-Regular" w:hAnsi="MyriadPro-Regular" w:cs="MyriadPro-Regular"/>
          <w:color w:val="000000"/>
          <w:sz w:val="24"/>
          <w:szCs w:val="24"/>
          <w:lang w:val="pt-PT"/>
        </w:rPr>
        <w:t xml:space="preserve">r o Serviço </w:t>
      </w:r>
      <w:r w:rsidR="002F6DCF">
        <w:rPr>
          <w:rFonts w:ascii="MyriadPro-Regular" w:hAnsi="MyriadPro-Regular" w:cs="MyriadPro-Regular"/>
          <w:color w:val="000000"/>
          <w:sz w:val="24"/>
          <w:szCs w:val="24"/>
          <w:lang w:val="pt-PT"/>
        </w:rPr>
        <w:t xml:space="preserve">Independente </w:t>
      </w:r>
      <w:r w:rsidRPr="005717BB">
        <w:rPr>
          <w:rFonts w:ascii="MyriadPro-Regular" w:hAnsi="MyriadPro-Regular" w:cs="MyriadPro-Regular"/>
          <w:color w:val="000000"/>
          <w:sz w:val="24"/>
          <w:szCs w:val="24"/>
          <w:lang w:val="pt-PT"/>
        </w:rPr>
        <w:t>de Mediação</w:t>
      </w:r>
      <w:r w:rsidR="002F6DCF">
        <w:rPr>
          <w:rFonts w:ascii="MyriadPro-Regular" w:hAnsi="MyriadPro-Regular" w:cs="MyriadPro-Regular"/>
          <w:color w:val="000000"/>
          <w:sz w:val="24"/>
          <w:szCs w:val="24"/>
          <w:lang w:val="pt-PT"/>
        </w:rPr>
        <w:t xml:space="preserve"> do Condado e/</w:t>
      </w:r>
      <w:r w:rsidRPr="005717BB">
        <w:rPr>
          <w:rFonts w:ascii="MyriadPro-Regular" w:hAnsi="MyriadPro-Regular" w:cs="MyriadPro-Regular"/>
          <w:color w:val="000000"/>
          <w:sz w:val="24"/>
          <w:szCs w:val="24"/>
          <w:lang w:val="pt-PT"/>
        </w:rPr>
        <w:t xml:space="preserve">ou o direito de </w:t>
      </w:r>
      <w:r w:rsidR="002F6DCF">
        <w:rPr>
          <w:rFonts w:ascii="MyriadPro-Regular" w:hAnsi="MyriadPro-Regular" w:cs="MyriadPro-Regular"/>
          <w:color w:val="000000"/>
          <w:sz w:val="24"/>
          <w:szCs w:val="24"/>
          <w:lang w:val="pt-PT"/>
        </w:rPr>
        <w:t xml:space="preserve">apresentar um </w:t>
      </w:r>
      <w:r w:rsidRPr="005717BB">
        <w:rPr>
          <w:rFonts w:ascii="MyriadPro-Regular" w:hAnsi="MyriadPro-Regular" w:cs="MyriadPro-Regular"/>
          <w:color w:val="000000"/>
          <w:sz w:val="24"/>
          <w:szCs w:val="24"/>
          <w:lang w:val="pt-PT"/>
        </w:rPr>
        <w:t xml:space="preserve">recurso </w:t>
      </w:r>
      <w:r w:rsidR="002F6DCF">
        <w:rPr>
          <w:rFonts w:ascii="MyriadPro-Regular" w:hAnsi="MyriadPro-Regular" w:cs="MyriadPro-Regular"/>
          <w:color w:val="000000"/>
          <w:sz w:val="24"/>
          <w:szCs w:val="24"/>
          <w:lang w:val="pt-PT"/>
        </w:rPr>
        <w:t>junto d</w:t>
      </w:r>
      <w:r w:rsidRPr="005717BB">
        <w:rPr>
          <w:rFonts w:ascii="MyriadPro-Regular" w:hAnsi="MyriadPro-Regular" w:cs="MyriadPro-Regular"/>
          <w:color w:val="000000"/>
          <w:sz w:val="24"/>
          <w:szCs w:val="24"/>
          <w:lang w:val="pt-PT"/>
        </w:rPr>
        <w:t xml:space="preserve">o Tribunal de Necessidades </w:t>
      </w:r>
      <w:r w:rsidR="002F6DCF">
        <w:rPr>
          <w:rFonts w:ascii="MyriadPro-Regular" w:hAnsi="MyriadPro-Regular" w:cs="MyriadPro-Regular"/>
          <w:color w:val="000000"/>
          <w:sz w:val="24"/>
          <w:szCs w:val="24"/>
          <w:lang w:val="pt-PT"/>
        </w:rPr>
        <w:t xml:space="preserve">Educativas Especiais </w:t>
      </w:r>
      <w:r w:rsidRPr="005717BB">
        <w:rPr>
          <w:rFonts w:ascii="MyriadPro-Regular" w:hAnsi="MyriadPro-Regular" w:cs="MyriadPro-Regular"/>
          <w:color w:val="000000"/>
          <w:sz w:val="24"/>
          <w:szCs w:val="24"/>
          <w:lang w:val="pt-PT"/>
        </w:rPr>
        <w:t>e Incapacidade</w:t>
      </w:r>
      <w:r w:rsidR="002F6DCF">
        <w:rPr>
          <w:rFonts w:ascii="MyriadPro-Regular" w:hAnsi="MyriadPro-Regular" w:cs="MyriadPro-Regular"/>
          <w:color w:val="000000"/>
          <w:sz w:val="24"/>
          <w:szCs w:val="24"/>
          <w:lang w:val="pt-PT"/>
        </w:rPr>
        <w:t>s</w:t>
      </w:r>
      <w:r w:rsidRPr="005717BB">
        <w:rPr>
          <w:rFonts w:ascii="MyriadPro-Regular" w:hAnsi="MyriadPro-Regular" w:cs="MyriadPro-Regular"/>
          <w:color w:val="000000"/>
          <w:sz w:val="24"/>
          <w:szCs w:val="24"/>
          <w:lang w:val="pt-PT"/>
        </w:rPr>
        <w:t xml:space="preserve"> (Tribunal</w:t>
      </w:r>
      <w:r w:rsidR="002F6DCF">
        <w:rPr>
          <w:rFonts w:ascii="MyriadPro-Regular" w:hAnsi="MyriadPro-Regular" w:cs="MyriadPro-Regular"/>
          <w:color w:val="000000"/>
          <w:sz w:val="24"/>
          <w:szCs w:val="24"/>
          <w:lang w:val="pt-PT"/>
        </w:rPr>
        <w:t xml:space="preserve"> </w:t>
      </w:r>
      <w:r w:rsidR="002F6DCF" w:rsidRPr="005717BB">
        <w:rPr>
          <w:rFonts w:ascii="MyriadPro-Regular" w:hAnsi="MyriadPro-Regular" w:cs="MyriadPro-Regular"/>
          <w:color w:val="000000"/>
          <w:sz w:val="24"/>
          <w:szCs w:val="24"/>
          <w:lang w:val="pt-PT"/>
        </w:rPr>
        <w:t>SEND</w:t>
      </w:r>
      <w:r w:rsidRPr="005717BB">
        <w:rPr>
          <w:rFonts w:ascii="MyriadPro-Regular" w:hAnsi="MyriadPro-Regular" w:cs="MyriadPro-Regular"/>
          <w:color w:val="000000"/>
          <w:sz w:val="24"/>
          <w:szCs w:val="24"/>
          <w:lang w:val="pt-PT"/>
        </w:rPr>
        <w:t xml:space="preserve">). Mais detalhes podem ser obtido </w:t>
      </w:r>
      <w:r w:rsidR="002F6DCF">
        <w:rPr>
          <w:rFonts w:ascii="MyriadPro-Regular" w:hAnsi="MyriadPro-Regular" w:cs="MyriadPro-Regular"/>
          <w:color w:val="000000"/>
          <w:sz w:val="24"/>
          <w:szCs w:val="24"/>
          <w:lang w:val="pt-PT"/>
        </w:rPr>
        <w:t xml:space="preserve">no </w:t>
      </w:r>
      <w:r w:rsidR="002F6DCF" w:rsidRPr="005717BB">
        <w:rPr>
          <w:rFonts w:ascii="MyriadPro-Regular" w:hAnsi="MyriadPro-Regular" w:cs="MyriadPro-Regular"/>
          <w:color w:val="000000"/>
          <w:sz w:val="24"/>
          <w:szCs w:val="24"/>
          <w:lang w:val="pt-PT"/>
        </w:rPr>
        <w:t>Serviço de Informação, Aconselhamento e Apoio SEND de West Sussex</w:t>
      </w:r>
      <w:r w:rsidR="002F6DCF">
        <w:rPr>
          <w:rFonts w:ascii="MyriadPro-Regular" w:hAnsi="MyriadPro-Regular" w:cs="MyriadPro-Regular"/>
          <w:color w:val="000000"/>
          <w:sz w:val="24"/>
          <w:szCs w:val="24"/>
        </w:rPr>
        <w:t xml:space="preserve"> </w:t>
      </w:r>
      <w:proofErr w:type="spellStart"/>
      <w:r w:rsidR="002F6DCF">
        <w:rPr>
          <w:rFonts w:ascii="MyriadPro-Regular" w:hAnsi="MyriadPro-Regular" w:cs="MyriadPro-Regular"/>
          <w:color w:val="000000"/>
          <w:sz w:val="24"/>
          <w:szCs w:val="24"/>
        </w:rPr>
        <w:t>pelo</w:t>
      </w:r>
      <w:proofErr w:type="spellEnd"/>
      <w:r w:rsidR="002F6DCF">
        <w:rPr>
          <w:rFonts w:ascii="MyriadPro-Regular" w:hAnsi="MyriadPro-Regular" w:cs="MyriadPro-Regular"/>
          <w:color w:val="000000"/>
          <w:sz w:val="24"/>
          <w:szCs w:val="24"/>
        </w:rPr>
        <w:t xml:space="preserve"> </w:t>
      </w:r>
      <w:proofErr w:type="spellStart"/>
      <w:r w:rsidR="002F6DCF">
        <w:rPr>
          <w:rFonts w:ascii="MyriadPro-Regular" w:hAnsi="MyriadPro-Regular" w:cs="MyriadPro-Regular"/>
          <w:color w:val="000000"/>
          <w:sz w:val="24"/>
          <w:szCs w:val="24"/>
        </w:rPr>
        <w:t>telefone</w:t>
      </w:r>
      <w:proofErr w:type="spellEnd"/>
      <w:r w:rsidRPr="005717BB">
        <w:rPr>
          <w:rFonts w:ascii="MyriadPro-Regular" w:hAnsi="MyriadPro-Regular" w:cs="MyriadPro-Regular"/>
          <w:color w:val="000000"/>
          <w:sz w:val="24"/>
          <w:szCs w:val="24"/>
          <w:lang w:val="pt-PT"/>
        </w:rPr>
        <w:t xml:space="preserve"> 0330 222 8555</w:t>
      </w:r>
      <w:r w:rsidR="002F6DCF">
        <w:rPr>
          <w:rFonts w:ascii="MyriadPro-Regular" w:hAnsi="MyriadPro-Regular" w:cs="MyriadPro-Regular"/>
          <w:color w:val="000000"/>
          <w:sz w:val="24"/>
          <w:szCs w:val="24"/>
          <w:lang w:val="pt-PT"/>
        </w:rPr>
        <w:t>.</w:t>
      </w:r>
    </w:p>
    <w:p w14:paraId="4DFBFD91"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573B908C" w14:textId="77777777" w:rsidR="0021748E" w:rsidRDefault="002F6DCF" w:rsidP="0021748E">
      <w:pPr>
        <w:autoSpaceDE w:val="0"/>
        <w:autoSpaceDN w:val="0"/>
        <w:adjustRightInd w:val="0"/>
        <w:rPr>
          <w:rFonts w:ascii="MyriadPro-Bold" w:hAnsi="MyriadPro-Bold" w:cs="MyriadPro-Bold"/>
          <w:b/>
          <w:bCs/>
          <w:sz w:val="30"/>
          <w:szCs w:val="30"/>
        </w:rPr>
      </w:pPr>
      <w:r w:rsidRPr="002F6DCF">
        <w:rPr>
          <w:rFonts w:ascii="MyriadPro-Bold" w:hAnsi="MyriadPro-Bold" w:cs="MyriadPro-Bold"/>
          <w:b/>
          <w:bCs/>
          <w:sz w:val="30"/>
          <w:szCs w:val="30"/>
          <w:lang w:val="pt-PT"/>
        </w:rPr>
        <w:t>Preparativos especiais</w:t>
      </w:r>
    </w:p>
    <w:p w14:paraId="232521C7" w14:textId="77777777" w:rsidR="000E7ECC" w:rsidRPr="000E7ECC" w:rsidRDefault="000E7ECC" w:rsidP="0021748E">
      <w:pPr>
        <w:autoSpaceDE w:val="0"/>
        <w:autoSpaceDN w:val="0"/>
        <w:adjustRightInd w:val="0"/>
        <w:rPr>
          <w:rFonts w:ascii="MyriadPro-Bold" w:hAnsi="MyriadPro-Bold" w:cs="MyriadPro-Bold"/>
          <w:b/>
          <w:bCs/>
          <w:sz w:val="30"/>
          <w:szCs w:val="30"/>
        </w:rPr>
      </w:pPr>
    </w:p>
    <w:p w14:paraId="628D9DBE" w14:textId="77777777" w:rsidR="00337226" w:rsidRPr="00337226" w:rsidRDefault="00337226" w:rsidP="00337226">
      <w:pPr>
        <w:autoSpaceDE w:val="0"/>
        <w:autoSpaceDN w:val="0"/>
        <w:adjustRightInd w:val="0"/>
        <w:rPr>
          <w:rFonts w:ascii="MyriadPro-Regular" w:hAnsi="MyriadPro-Regular" w:cs="MyriadPro-Regular"/>
          <w:color w:val="000000"/>
          <w:sz w:val="24"/>
          <w:szCs w:val="24"/>
          <w:lang w:val="pt-PT"/>
        </w:rPr>
      </w:pPr>
      <w:r w:rsidRPr="00337226">
        <w:rPr>
          <w:rFonts w:ascii="MyriadPro-Regular" w:hAnsi="MyriadPro-Regular" w:cs="MyriadPro-Regular"/>
          <w:color w:val="000000"/>
          <w:sz w:val="24"/>
          <w:szCs w:val="24"/>
          <w:lang w:val="pt-PT"/>
        </w:rPr>
        <w:t xml:space="preserve">Anos 5/6 - A revisão anual no Ano 5 deve considerar o transferência da escola primária para a secundária, para que haja tempo para o planeamento e para pensar nas opções disponíveis. A revisão do Ano 5 deve ser realizada no semestre de verão para que o plano de educação, saúde e cuidados alterado possa ser emitido até 15 de fevereiro do ano da transferência. </w:t>
      </w:r>
    </w:p>
    <w:p w14:paraId="6DE962AE" w14:textId="77777777" w:rsidR="00337226" w:rsidRDefault="00337226" w:rsidP="00337226">
      <w:pPr>
        <w:autoSpaceDE w:val="0"/>
        <w:autoSpaceDN w:val="0"/>
        <w:adjustRightInd w:val="0"/>
        <w:rPr>
          <w:rFonts w:ascii="MyriadPro-Regular" w:hAnsi="MyriadPro-Regular" w:cs="MyriadPro-Regular"/>
          <w:color w:val="000000"/>
          <w:sz w:val="24"/>
          <w:szCs w:val="24"/>
        </w:rPr>
      </w:pPr>
      <w:r w:rsidRPr="00337226">
        <w:rPr>
          <w:rFonts w:ascii="MyriadPro-Regular" w:hAnsi="MyriadPro-Regular" w:cs="MyriadPro-Regular"/>
          <w:color w:val="000000"/>
          <w:sz w:val="24"/>
          <w:szCs w:val="24"/>
          <w:lang w:val="pt-PT"/>
        </w:rPr>
        <w:t xml:space="preserve">O </w:t>
      </w:r>
      <w:r>
        <w:rPr>
          <w:rFonts w:ascii="MyriadPro-Regular" w:hAnsi="MyriadPro-Regular" w:cs="MyriadPro-Regular"/>
          <w:color w:val="000000"/>
          <w:sz w:val="24"/>
          <w:szCs w:val="24"/>
          <w:lang w:val="pt-PT"/>
        </w:rPr>
        <w:t xml:space="preserve">Coordenador das necessidades educativas especiais </w:t>
      </w:r>
      <w:r>
        <w:rPr>
          <w:rFonts w:ascii="MyriadPro-Regular" w:hAnsi="MyriadPro-Regular" w:cs="MyriadPro-Regular"/>
          <w:color w:val="000000"/>
          <w:sz w:val="24"/>
          <w:szCs w:val="24"/>
        </w:rPr>
        <w:t>(</w:t>
      </w:r>
      <w:proofErr w:type="spellStart"/>
      <w:r>
        <w:rPr>
          <w:rFonts w:ascii="MyriadPro-Regular" w:hAnsi="MyriadPro-Regular" w:cs="MyriadPro-Regular"/>
          <w:color w:val="000000"/>
          <w:sz w:val="24"/>
          <w:szCs w:val="24"/>
        </w:rPr>
        <w:t>SENCo</w:t>
      </w:r>
      <w:proofErr w:type="spellEnd"/>
      <w:r>
        <w:rPr>
          <w:rFonts w:ascii="MyriadPro-Regular" w:hAnsi="MyriadPro-Regular" w:cs="MyriadPro-Regular"/>
          <w:color w:val="000000"/>
          <w:sz w:val="24"/>
          <w:szCs w:val="24"/>
        </w:rPr>
        <w:t xml:space="preserve">) </w:t>
      </w:r>
      <w:r w:rsidRPr="00337226">
        <w:rPr>
          <w:rFonts w:ascii="MyriadPro-Regular" w:hAnsi="MyriadPro-Regular" w:cs="MyriadPro-Regular"/>
          <w:color w:val="000000"/>
          <w:sz w:val="24"/>
          <w:szCs w:val="24"/>
          <w:lang w:val="pt-PT"/>
        </w:rPr>
        <w:t xml:space="preserve"> d</w:t>
      </w:r>
      <w:r>
        <w:rPr>
          <w:rFonts w:ascii="MyriadPro-Regular" w:hAnsi="MyriadPro-Regular" w:cs="MyriadPro-Regular"/>
          <w:color w:val="000000"/>
          <w:sz w:val="24"/>
          <w:szCs w:val="24"/>
          <w:lang w:val="pt-PT"/>
        </w:rPr>
        <w:t>a escola</w:t>
      </w:r>
      <w:r w:rsidRPr="00337226">
        <w:rPr>
          <w:rFonts w:ascii="MyriadPro-Regular" w:hAnsi="MyriadPro-Regular" w:cs="MyriadPro-Regular"/>
          <w:color w:val="000000"/>
          <w:sz w:val="24"/>
          <w:szCs w:val="24"/>
          <w:lang w:val="pt-PT"/>
        </w:rPr>
        <w:t xml:space="preserve"> secundária pode ser convidado a participar das avaliações do Ano 5 e do Ano </w:t>
      </w:r>
      <w:r>
        <w:rPr>
          <w:rFonts w:ascii="MyriadPro-Regular" w:hAnsi="MyriadPro-Regular" w:cs="MyriadPro-Regular"/>
          <w:color w:val="000000"/>
          <w:sz w:val="24"/>
          <w:szCs w:val="24"/>
          <w:lang w:val="pt-PT"/>
        </w:rPr>
        <w:t>6.</w:t>
      </w:r>
    </w:p>
    <w:p w14:paraId="2D7B9331" w14:textId="77777777" w:rsidR="000E7ECC" w:rsidRDefault="000E7ECC" w:rsidP="0021748E">
      <w:pPr>
        <w:autoSpaceDE w:val="0"/>
        <w:autoSpaceDN w:val="0"/>
        <w:adjustRightInd w:val="0"/>
        <w:rPr>
          <w:rFonts w:ascii="MyriadPro-Regular" w:hAnsi="MyriadPro-Regular" w:cs="MyriadPro-Regular"/>
          <w:color w:val="000000"/>
          <w:sz w:val="24"/>
          <w:szCs w:val="24"/>
        </w:rPr>
      </w:pPr>
    </w:p>
    <w:p w14:paraId="78CA7A84" w14:textId="77777777" w:rsidR="0021748E" w:rsidRDefault="00337226" w:rsidP="0021748E">
      <w:pPr>
        <w:autoSpaceDE w:val="0"/>
        <w:autoSpaceDN w:val="0"/>
        <w:adjustRightInd w:val="0"/>
        <w:rPr>
          <w:rFonts w:ascii="MyriadPro-Regular" w:hAnsi="MyriadPro-Regular" w:cs="MyriadPro-Regular"/>
          <w:color w:val="000000"/>
          <w:sz w:val="24"/>
          <w:szCs w:val="24"/>
        </w:rPr>
      </w:pPr>
      <w:r w:rsidRPr="00337226">
        <w:rPr>
          <w:rFonts w:ascii="MyriadPro-Regular" w:hAnsi="MyriadPro-Regular" w:cs="MyriadPro-Regular"/>
          <w:color w:val="000000"/>
          <w:sz w:val="24"/>
          <w:szCs w:val="24"/>
          <w:lang w:val="pt-PT"/>
        </w:rPr>
        <w:t>Ano 9 - Como parte da revisão anual, a transição para o ensino secundário é discutida e são feitas recomendações para planear a mudança do seu filho para a idade adulta</w:t>
      </w:r>
      <w:r w:rsidR="0021748E">
        <w:rPr>
          <w:rFonts w:ascii="MyriadPro-Regular" w:hAnsi="MyriadPro-Regular" w:cs="MyriadPro-Regular"/>
          <w:color w:val="000000"/>
          <w:sz w:val="24"/>
          <w:szCs w:val="24"/>
        </w:rPr>
        <w:t>.</w:t>
      </w:r>
    </w:p>
    <w:p w14:paraId="0ACB113E"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2B613198" w14:textId="77777777" w:rsidR="000E7ECC" w:rsidRDefault="000E7ECC">
      <w:pPr>
        <w:rPr>
          <w:rFonts w:ascii="MyriadPro-Bold" w:hAnsi="MyriadPro-Bold" w:cs="MyriadPro-Bold"/>
          <w:b/>
          <w:bCs/>
          <w:sz w:val="30"/>
          <w:szCs w:val="30"/>
        </w:rPr>
      </w:pPr>
      <w:r>
        <w:rPr>
          <w:rFonts w:ascii="MyriadPro-Bold" w:hAnsi="MyriadPro-Bold" w:cs="MyriadPro-Bold"/>
          <w:b/>
          <w:bCs/>
          <w:sz w:val="30"/>
          <w:szCs w:val="30"/>
        </w:rPr>
        <w:br w:type="page"/>
      </w:r>
    </w:p>
    <w:p w14:paraId="4AB8654A" w14:textId="77777777" w:rsidR="00347FDD" w:rsidRPr="00347FDD" w:rsidRDefault="00347FDD" w:rsidP="00347FDD">
      <w:pPr>
        <w:rPr>
          <w:rFonts w:ascii="MyriadPro-Bold" w:hAnsi="MyriadPro-Bold" w:cs="MyriadPro-Bold"/>
          <w:b/>
          <w:bCs/>
          <w:sz w:val="23"/>
          <w:szCs w:val="23"/>
          <w:lang w:val="pt-PT"/>
        </w:rPr>
      </w:pPr>
      <w:r w:rsidRPr="00347FDD">
        <w:rPr>
          <w:rFonts w:ascii="MyriadPro-Bold" w:hAnsi="MyriadPro-Bold" w:cs="MyriadPro-Bold"/>
          <w:b/>
          <w:bCs/>
          <w:sz w:val="23"/>
          <w:szCs w:val="23"/>
          <w:lang w:val="pt-PT"/>
        </w:rPr>
        <w:lastRenderedPageBreak/>
        <w:t>Como nos contactar</w:t>
      </w:r>
    </w:p>
    <w:p w14:paraId="1F12B641" w14:textId="77777777" w:rsidR="00347FDD" w:rsidRPr="00347FDD" w:rsidRDefault="00347FDD" w:rsidP="00347FDD">
      <w:pPr>
        <w:rPr>
          <w:rFonts w:ascii="MyriadPro-Bold" w:hAnsi="MyriadPro-Bold" w:cs="MyriadPro-Bold"/>
          <w:b/>
          <w:bCs/>
          <w:sz w:val="23"/>
          <w:szCs w:val="23"/>
        </w:rPr>
      </w:pPr>
    </w:p>
    <w:p w14:paraId="2BE6A472" w14:textId="77777777" w:rsidR="00347FDD" w:rsidRPr="00347FDD" w:rsidRDefault="00347FDD" w:rsidP="00347FDD">
      <w:pPr>
        <w:rPr>
          <w:rFonts w:ascii="MyriadPro-Bold" w:hAnsi="MyriadPro-Bold" w:cs="MyriadPro-Bold"/>
          <w:b/>
          <w:bCs/>
          <w:sz w:val="23"/>
          <w:szCs w:val="23"/>
          <w:lang w:val="pt-PT"/>
        </w:rPr>
      </w:pPr>
      <w:r w:rsidRPr="00347FDD">
        <w:rPr>
          <w:rFonts w:ascii="MyriadPro-Bold" w:hAnsi="MyriadPro-Bold" w:cs="MyriadPro-Bold"/>
          <w:bCs/>
          <w:sz w:val="23"/>
          <w:szCs w:val="23"/>
          <w:lang w:val="pt-PT"/>
        </w:rPr>
        <w:t>Central de atendimento</w:t>
      </w:r>
      <w:r w:rsidRPr="00347FDD">
        <w:rPr>
          <w:rFonts w:ascii="MyriadPro-Bold" w:hAnsi="MyriadPro-Bold" w:cs="MyriadPro-Bold"/>
          <w:bCs/>
          <w:sz w:val="23"/>
          <w:szCs w:val="23"/>
        </w:rPr>
        <w:t>:</w:t>
      </w:r>
      <w:r w:rsidRPr="00347FDD">
        <w:rPr>
          <w:rFonts w:ascii="MyriadPro-Bold" w:hAnsi="MyriadPro-Bold" w:cs="MyriadPro-Bold"/>
          <w:b/>
          <w:bCs/>
          <w:sz w:val="23"/>
          <w:szCs w:val="23"/>
        </w:rPr>
        <w:t xml:space="preserve"> 0330 222 8555</w:t>
      </w:r>
    </w:p>
    <w:p w14:paraId="4A3F722B" w14:textId="77777777" w:rsidR="00347FDD" w:rsidRPr="00347FDD" w:rsidRDefault="00347FDD" w:rsidP="00347FDD">
      <w:pPr>
        <w:rPr>
          <w:rFonts w:ascii="MyriadPro-Bold" w:hAnsi="MyriadPro-Bold" w:cs="MyriadPro-Bold"/>
          <w:b/>
          <w:bCs/>
          <w:sz w:val="23"/>
          <w:szCs w:val="23"/>
        </w:rPr>
      </w:pPr>
    </w:p>
    <w:p w14:paraId="7F0BC3C5" w14:textId="77777777" w:rsidR="00347FDD" w:rsidRPr="00347FDD" w:rsidRDefault="00347FDD" w:rsidP="00347FDD">
      <w:pPr>
        <w:rPr>
          <w:rFonts w:ascii="MyriadPro-Bold" w:hAnsi="MyriadPro-Bold" w:cs="MyriadPro-Bold"/>
          <w:bCs/>
          <w:sz w:val="23"/>
          <w:szCs w:val="23"/>
        </w:rPr>
      </w:pPr>
      <w:proofErr w:type="spellStart"/>
      <w:r w:rsidRPr="00347FDD">
        <w:rPr>
          <w:rFonts w:ascii="MyriadPro-Bold" w:hAnsi="MyriadPro-Bold" w:cs="MyriadPro-Bold"/>
          <w:bCs/>
          <w:sz w:val="23"/>
          <w:szCs w:val="23"/>
        </w:rPr>
        <w:t>Pelo</w:t>
      </w:r>
      <w:proofErr w:type="spellEnd"/>
      <w:r w:rsidRPr="00347FDD">
        <w:rPr>
          <w:rFonts w:ascii="MyriadPro-Bold" w:hAnsi="MyriadPro-Bold" w:cs="MyriadPro-Bold"/>
          <w:bCs/>
          <w:sz w:val="23"/>
          <w:szCs w:val="23"/>
        </w:rPr>
        <w:t xml:space="preserve"> </w:t>
      </w:r>
      <w:proofErr w:type="spellStart"/>
      <w:r w:rsidRPr="00347FDD">
        <w:rPr>
          <w:rFonts w:ascii="MyriadPro-Bold" w:hAnsi="MyriadPro-Bold" w:cs="MyriadPro-Bold"/>
          <w:bCs/>
          <w:sz w:val="23"/>
          <w:szCs w:val="23"/>
        </w:rPr>
        <w:t>correio</w:t>
      </w:r>
      <w:proofErr w:type="spellEnd"/>
      <w:r w:rsidRPr="00347FDD">
        <w:rPr>
          <w:rFonts w:ascii="MyriadPro-Bold" w:hAnsi="MyriadPro-Bold" w:cs="MyriadPro-Bold"/>
          <w:bCs/>
          <w:sz w:val="23"/>
          <w:szCs w:val="23"/>
        </w:rPr>
        <w:t xml:space="preserve">: </w:t>
      </w:r>
    </w:p>
    <w:p w14:paraId="016248D8" w14:textId="77777777" w:rsidR="00347FDD" w:rsidRPr="00347FDD" w:rsidRDefault="00347FDD" w:rsidP="00347FDD">
      <w:pPr>
        <w:rPr>
          <w:rFonts w:ascii="MyriadPro-Bold" w:hAnsi="MyriadPro-Bold" w:cs="MyriadPro-Bold"/>
          <w:b/>
          <w:bCs/>
          <w:sz w:val="23"/>
          <w:szCs w:val="23"/>
        </w:rPr>
      </w:pPr>
    </w:p>
    <w:p w14:paraId="329125B7"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SEND Information, Advice and Support Service</w:t>
      </w:r>
    </w:p>
    <w:p w14:paraId="0560AD82"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St James Campus</w:t>
      </w:r>
    </w:p>
    <w:p w14:paraId="68ED12E7"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St James Road</w:t>
      </w:r>
    </w:p>
    <w:p w14:paraId="69FB12BA"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Chichester</w:t>
      </w:r>
    </w:p>
    <w:p w14:paraId="600A53D1"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West Sussex</w:t>
      </w:r>
    </w:p>
    <w:p w14:paraId="073E687F"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
          <w:bCs/>
          <w:sz w:val="23"/>
          <w:szCs w:val="23"/>
        </w:rPr>
        <w:t>PO19 7HA</w:t>
      </w:r>
    </w:p>
    <w:p w14:paraId="003B9560" w14:textId="77777777" w:rsidR="00347FDD" w:rsidRPr="00347FDD" w:rsidRDefault="00347FDD" w:rsidP="00347FDD">
      <w:pPr>
        <w:rPr>
          <w:rFonts w:ascii="MyriadPro-Bold" w:hAnsi="MyriadPro-Bold" w:cs="MyriadPro-Bold"/>
          <w:b/>
          <w:bCs/>
          <w:sz w:val="23"/>
          <w:szCs w:val="23"/>
        </w:rPr>
      </w:pPr>
    </w:p>
    <w:p w14:paraId="08DE310F" w14:textId="77777777" w:rsidR="00347FDD" w:rsidRPr="00347FDD" w:rsidRDefault="00347FDD" w:rsidP="00347FDD">
      <w:pPr>
        <w:rPr>
          <w:rFonts w:ascii="MyriadPro-Bold" w:hAnsi="MyriadPro-Bold" w:cs="MyriadPro-Bold"/>
          <w:b/>
          <w:bCs/>
          <w:sz w:val="23"/>
          <w:szCs w:val="23"/>
        </w:rPr>
      </w:pPr>
      <w:r w:rsidRPr="00347FDD">
        <w:rPr>
          <w:rFonts w:ascii="MyriadPro-Bold" w:hAnsi="MyriadPro-Bold" w:cs="MyriadPro-Bold"/>
          <w:bCs/>
          <w:sz w:val="23"/>
          <w:szCs w:val="23"/>
        </w:rPr>
        <w:t>E-mail:</w:t>
      </w:r>
      <w:r w:rsidRPr="00347FDD">
        <w:rPr>
          <w:rFonts w:ascii="MyriadPro-Bold" w:hAnsi="MyriadPro-Bold" w:cs="MyriadPro-Bold"/>
          <w:b/>
          <w:bCs/>
          <w:sz w:val="23"/>
          <w:szCs w:val="23"/>
        </w:rPr>
        <w:t xml:space="preserve"> send.ias@westsussex.gov.uk</w:t>
      </w:r>
    </w:p>
    <w:p w14:paraId="4F0CD43B" w14:textId="77777777" w:rsidR="00347FDD" w:rsidRPr="00347FDD" w:rsidRDefault="00347FDD" w:rsidP="00347FDD">
      <w:pPr>
        <w:rPr>
          <w:rFonts w:ascii="MyriadPro-Bold" w:hAnsi="MyriadPro-Bold" w:cs="MyriadPro-Bold"/>
          <w:b/>
          <w:bCs/>
          <w:sz w:val="23"/>
          <w:szCs w:val="23"/>
        </w:rPr>
      </w:pPr>
    </w:p>
    <w:p w14:paraId="3A36C41A" w14:textId="77777777" w:rsidR="00347FDD" w:rsidRPr="00347FDD" w:rsidRDefault="00347FDD" w:rsidP="00347FDD">
      <w:pPr>
        <w:rPr>
          <w:rFonts w:ascii="MyriadPro-Bold" w:hAnsi="MyriadPro-Bold" w:cs="MyriadPro-Bold"/>
          <w:b/>
          <w:bCs/>
          <w:sz w:val="23"/>
          <w:szCs w:val="23"/>
        </w:rPr>
      </w:pPr>
      <w:proofErr w:type="spellStart"/>
      <w:r w:rsidRPr="00347FDD">
        <w:rPr>
          <w:rFonts w:ascii="MyriadPro-Bold" w:hAnsi="MyriadPro-Bold" w:cs="MyriadPro-Bold"/>
          <w:bCs/>
          <w:sz w:val="23"/>
          <w:szCs w:val="23"/>
        </w:rPr>
        <w:t>Pelo</w:t>
      </w:r>
      <w:proofErr w:type="spellEnd"/>
      <w:r w:rsidRPr="00347FDD">
        <w:rPr>
          <w:rFonts w:ascii="MyriadPro-Bold" w:hAnsi="MyriadPro-Bold" w:cs="MyriadPro-Bold"/>
          <w:bCs/>
          <w:sz w:val="23"/>
          <w:szCs w:val="23"/>
        </w:rPr>
        <w:t xml:space="preserve"> site:</w:t>
      </w:r>
      <w:r w:rsidRPr="00347FDD">
        <w:rPr>
          <w:rFonts w:ascii="MyriadPro-Bold" w:hAnsi="MyriadPro-Bold" w:cs="MyriadPro-Bold"/>
          <w:b/>
          <w:bCs/>
          <w:sz w:val="23"/>
          <w:szCs w:val="23"/>
        </w:rPr>
        <w:t xml:space="preserve"> </w:t>
      </w:r>
      <w:hyperlink r:id="rId5" w:history="1">
        <w:r w:rsidRPr="00347FDD">
          <w:rPr>
            <w:rStyle w:val="Hyperlink"/>
            <w:rFonts w:ascii="MyriadPro-Bold" w:hAnsi="MyriadPro-Bold" w:cs="MyriadPro-Bold"/>
            <w:b/>
            <w:bCs/>
            <w:sz w:val="23"/>
            <w:szCs w:val="23"/>
          </w:rPr>
          <w:t>www.local-offer.org/services/7</w:t>
        </w:r>
      </w:hyperlink>
    </w:p>
    <w:p w14:paraId="620DDA7B" w14:textId="77777777" w:rsidR="00347FDD" w:rsidRPr="00347FDD" w:rsidRDefault="00347FDD" w:rsidP="00347FDD">
      <w:pPr>
        <w:rPr>
          <w:rFonts w:ascii="MyriadPro-Bold" w:hAnsi="MyriadPro-Bold" w:cs="MyriadPro-Bold"/>
          <w:b/>
          <w:bCs/>
          <w:sz w:val="23"/>
          <w:szCs w:val="23"/>
        </w:rPr>
      </w:pPr>
    </w:p>
    <w:p w14:paraId="488393FF" w14:textId="77777777" w:rsidR="00347FDD" w:rsidRPr="00347FDD" w:rsidRDefault="00347FDD" w:rsidP="00347FDD">
      <w:pPr>
        <w:rPr>
          <w:rFonts w:ascii="MyriadPro-Bold" w:hAnsi="MyriadPro-Bold" w:cs="MyriadPro-Bold"/>
          <w:bCs/>
          <w:sz w:val="23"/>
          <w:szCs w:val="23"/>
        </w:rPr>
      </w:pPr>
      <w:r w:rsidRPr="00347FDD">
        <w:rPr>
          <w:rFonts w:ascii="MyriadPro-Bold" w:hAnsi="MyriadPro-Bold" w:cs="MyriadPro-Bold"/>
          <w:b/>
          <w:bCs/>
          <w:sz w:val="23"/>
          <w:szCs w:val="23"/>
        </w:rPr>
        <w:t xml:space="preserve">SEND = </w:t>
      </w:r>
      <w:r w:rsidRPr="00347FDD">
        <w:rPr>
          <w:rFonts w:ascii="MyriadPro-Bold" w:hAnsi="MyriadPro-Bold" w:cs="MyriadPro-Bold"/>
          <w:bCs/>
          <w:sz w:val="23"/>
          <w:szCs w:val="23"/>
          <w:lang w:val="pt-PT"/>
        </w:rPr>
        <w:t>Necessidades educativas especiais e/ou incapacidades</w:t>
      </w:r>
    </w:p>
    <w:p w14:paraId="7AD18C61" w14:textId="77777777" w:rsidR="00347FDD" w:rsidRPr="00347FDD" w:rsidRDefault="00347FDD" w:rsidP="00347FDD">
      <w:pPr>
        <w:rPr>
          <w:rFonts w:ascii="MyriadPro-Bold" w:hAnsi="MyriadPro-Bold" w:cs="MyriadPro-Bold"/>
          <w:bCs/>
          <w:sz w:val="23"/>
          <w:szCs w:val="23"/>
        </w:rPr>
      </w:pPr>
    </w:p>
    <w:p w14:paraId="540350E9" w14:textId="77777777" w:rsidR="00347FDD" w:rsidRPr="00347FDD" w:rsidRDefault="00347FDD" w:rsidP="00347FDD">
      <w:pPr>
        <w:rPr>
          <w:rFonts w:ascii="MyriadPro-Regular" w:hAnsi="MyriadPro-Regular" w:cs="MyriadPro-Regular"/>
          <w:sz w:val="23"/>
          <w:szCs w:val="23"/>
        </w:rPr>
      </w:pPr>
      <w:r w:rsidRPr="00347FDD">
        <w:rPr>
          <w:rFonts w:ascii="MyriadPro-Bold" w:hAnsi="MyriadPro-Bold" w:cs="MyriadPro-Bold"/>
          <w:bCs/>
          <w:sz w:val="23"/>
          <w:szCs w:val="23"/>
          <w:lang w:val="pt-PT"/>
        </w:rPr>
        <w:t>A função do serviço</w:t>
      </w:r>
      <w:r w:rsidRPr="00347FDD">
        <w:rPr>
          <w:rFonts w:ascii="MyriadPro-Bold" w:hAnsi="MyriadPro-Bold" w:cs="MyriadPro-Bold"/>
          <w:bCs/>
          <w:sz w:val="23"/>
          <w:szCs w:val="23"/>
        </w:rPr>
        <w:t xml:space="preserve"> SENDIAS </w:t>
      </w:r>
      <w:r w:rsidRPr="00347FDD">
        <w:rPr>
          <w:rFonts w:ascii="MyriadPro-Bold" w:hAnsi="MyriadPro-Bold" w:cs="MyriadPro-Bold"/>
          <w:bCs/>
          <w:sz w:val="23"/>
          <w:szCs w:val="23"/>
          <w:lang w:val="pt-PT"/>
        </w:rPr>
        <w:t>é garantir que pais, crianças e jovens tenham acesso a informações imparciais, aconselhamento e apoio para que possam tomar decisões informadas relacionadas às suas</w:t>
      </w:r>
      <w:r w:rsidRPr="00347FDD">
        <w:rPr>
          <w:rFonts w:ascii="MyriadPro-Bold" w:hAnsi="MyriadPro-Bold" w:cs="MyriadPro-Bold"/>
          <w:bCs/>
          <w:sz w:val="23"/>
          <w:szCs w:val="23"/>
        </w:rPr>
        <w:t xml:space="preserve"> SEND. </w:t>
      </w:r>
      <w:r w:rsidRPr="00347FDD">
        <w:rPr>
          <w:rFonts w:ascii="MyriadPro-Bold" w:hAnsi="MyriadPro-Bold" w:cs="MyriadPro-Bold"/>
          <w:bCs/>
          <w:sz w:val="23"/>
          <w:szCs w:val="23"/>
          <w:lang w:val="pt-PT"/>
        </w:rPr>
        <w:t>Qualquer informação partilhada com o serviço é confidencial, a menos que tenha sido obtida uma permissão para partilhar informações com outros indivíduos, serviços e agências que possam ajudar a família nas suas circunstâncias</w:t>
      </w:r>
      <w:r w:rsidRPr="00347FDD">
        <w:rPr>
          <w:rFonts w:ascii="MyriadPro-Bold" w:hAnsi="MyriadPro-Bold" w:cs="MyriadPro-Bold"/>
          <w:bCs/>
          <w:sz w:val="23"/>
          <w:szCs w:val="23"/>
        </w:rPr>
        <w:t xml:space="preserve">. </w:t>
      </w:r>
      <w:r w:rsidRPr="00347FDD">
        <w:rPr>
          <w:rFonts w:ascii="MyriadPro-Bold" w:hAnsi="MyriadPro-Bold" w:cs="MyriadPro-Bold"/>
          <w:bCs/>
          <w:sz w:val="23"/>
          <w:szCs w:val="23"/>
          <w:lang w:val="pt-PT"/>
        </w:rPr>
        <w:t xml:space="preserve">Para visualizar as nossas políticas e o nosso aviso de privacidade, consulte as páginas do </w:t>
      </w:r>
      <w:r w:rsidRPr="00347FDD">
        <w:rPr>
          <w:rFonts w:ascii="MyriadPro-Bold" w:hAnsi="MyriadPro-Bold" w:cs="MyriadPro-Bold"/>
          <w:bCs/>
          <w:sz w:val="23"/>
          <w:szCs w:val="23"/>
        </w:rPr>
        <w:t>SENDIAS no site Local Offer: www.local-offer.org</w:t>
      </w:r>
    </w:p>
    <w:p w14:paraId="1E43D53C" w14:textId="77777777" w:rsidR="0021748E" w:rsidRPr="00741740" w:rsidRDefault="0021748E" w:rsidP="0021748E">
      <w:pPr>
        <w:rPr>
          <w:rFonts w:ascii="MyriadPro-Regular" w:hAnsi="MyriadPro-Regular" w:cs="MyriadPro-Regular"/>
          <w:sz w:val="14"/>
          <w:szCs w:val="14"/>
        </w:rPr>
      </w:pPr>
    </w:p>
    <w:p w14:paraId="2B58296D"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703A1123" w14:textId="77777777" w:rsidR="0021748E" w:rsidRDefault="0021748E" w:rsidP="0021748E">
      <w:pPr>
        <w:autoSpaceDE w:val="0"/>
        <w:autoSpaceDN w:val="0"/>
        <w:adjustRightInd w:val="0"/>
        <w:rPr>
          <w:rFonts w:ascii="MyriadPro-Regular" w:hAnsi="MyriadPro-Regular" w:cs="MyriadPro-Regular"/>
          <w:color w:val="000000"/>
          <w:sz w:val="24"/>
          <w:szCs w:val="24"/>
        </w:rPr>
      </w:pPr>
    </w:p>
    <w:p w14:paraId="7EB0640C" w14:textId="77777777" w:rsidR="0021748E" w:rsidRDefault="0021748E" w:rsidP="0021748E">
      <w:pPr>
        <w:autoSpaceDE w:val="0"/>
        <w:autoSpaceDN w:val="0"/>
        <w:adjustRightInd w:val="0"/>
        <w:rPr>
          <w:rFonts w:ascii="MyriadPro-Regular" w:hAnsi="MyriadPro-Regular" w:cs="MyriadPro-Regular"/>
          <w:color w:val="000000"/>
          <w:sz w:val="14"/>
          <w:szCs w:val="14"/>
        </w:rPr>
      </w:pPr>
      <w:r>
        <w:rPr>
          <w:rFonts w:ascii="MyriadPro-Regular" w:hAnsi="MyriadPro-Regular" w:cs="MyriadPro-Regular"/>
          <w:color w:val="000000"/>
          <w:sz w:val="14"/>
          <w:szCs w:val="14"/>
        </w:rPr>
        <w:t>WS32548 4.19</w:t>
      </w:r>
    </w:p>
    <w:p w14:paraId="4FFB15C5" w14:textId="77777777" w:rsidR="00CF32CB" w:rsidRPr="0021748E" w:rsidRDefault="0021748E" w:rsidP="0021748E">
      <w:pPr>
        <w:autoSpaceDE w:val="0"/>
        <w:autoSpaceDN w:val="0"/>
        <w:adjustRightInd w:val="0"/>
        <w:rPr>
          <w:rFonts w:ascii="MyriadPro-Bold" w:hAnsi="MyriadPro-Bold" w:cs="MyriadPro-Bold"/>
          <w:b/>
          <w:bCs/>
          <w:color w:val="FFFFFF"/>
          <w:sz w:val="30"/>
          <w:szCs w:val="30"/>
        </w:rPr>
      </w:pPr>
      <w:bookmarkStart w:id="0" w:name="_GoBack"/>
      <w:bookmarkEnd w:id="0"/>
      <w:r>
        <w:rPr>
          <w:rFonts w:ascii="MyriadPro-Bold" w:hAnsi="MyriadPro-Bold" w:cs="MyriadPro-Bold"/>
          <w:b/>
          <w:bCs/>
          <w:color w:val="FFFFFF"/>
          <w:sz w:val="30"/>
          <w:szCs w:val="30"/>
        </w:rPr>
        <w:t>How to contact us</w:t>
      </w:r>
    </w:p>
    <w:sectPr w:rsidR="00CF32CB" w:rsidRPr="0021748E" w:rsidSect="00552D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A01"/>
    <w:rsid w:val="000504D1"/>
    <w:rsid w:val="000E7ECC"/>
    <w:rsid w:val="0021748E"/>
    <w:rsid w:val="002F6DCF"/>
    <w:rsid w:val="00337226"/>
    <w:rsid w:val="00347FDD"/>
    <w:rsid w:val="003D648E"/>
    <w:rsid w:val="004B6160"/>
    <w:rsid w:val="0050652C"/>
    <w:rsid w:val="00552D79"/>
    <w:rsid w:val="005717BB"/>
    <w:rsid w:val="00C02F4F"/>
    <w:rsid w:val="00CF32CB"/>
    <w:rsid w:val="00D42AC4"/>
    <w:rsid w:val="00E92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2BD8E"/>
  <w15:docId w15:val="{4AF4CAD7-5FF8-49B5-A597-6E7678F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8E"/>
    <w:rPr>
      <w:color w:val="0000FF" w:themeColor="hyperlink"/>
      <w:u w:val="single"/>
    </w:rPr>
  </w:style>
  <w:style w:type="paragraph" w:customStyle="1" w:styleId="Default">
    <w:name w:val="Default"/>
    <w:rsid w:val="0021748E"/>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al-offer.org/services/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dc:description/>
  <cp:lastModifiedBy>Heather Mcintosh</cp:lastModifiedBy>
  <cp:revision>3</cp:revision>
  <dcterms:created xsi:type="dcterms:W3CDTF">2020-11-22T13:17:00Z</dcterms:created>
  <dcterms:modified xsi:type="dcterms:W3CDTF">2020-12-08T18:10:00Z</dcterms:modified>
</cp:coreProperties>
</file>